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512"/>
      </w:tblGrid>
      <w:tr w:rsidR="006826CD" w:rsidRPr="00D5450A" w:rsidTr="00A37830">
        <w:trPr>
          <w:trHeight w:val="3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Pr="00D5450A" w:rsidRDefault="006826CD" w:rsidP="00A37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2" w:colLast="2"/>
            <w:r w:rsidRPr="00D545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Pr="00D5450A" w:rsidRDefault="006826CD" w:rsidP="00A37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50A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Pr="00D5450A" w:rsidRDefault="006826CD" w:rsidP="00A37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50A">
              <w:rPr>
                <w:rFonts w:ascii="Times New Roman" w:eastAsia="Calibri" w:hAnsi="Times New Roman" w:cs="Times New Roman"/>
                <w:b/>
              </w:rPr>
              <w:t>Отсутствует/ Присутствует информация по капитальному ремонту</w:t>
            </w:r>
          </w:p>
        </w:tc>
      </w:tr>
      <w:tr w:rsidR="006826CD" w:rsidRPr="00D5450A" w:rsidTr="00A37830">
        <w:trPr>
          <w:trHeight w:val="353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A37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50A">
              <w:rPr>
                <w:rFonts w:ascii="Times New Roman" w:hAnsi="Times New Roman" w:cs="Times New Roman"/>
                <w:b/>
              </w:rPr>
              <w:t>Присутствует актуальная информация</w:t>
            </w:r>
          </w:p>
        </w:tc>
      </w:tr>
      <w:tr w:rsidR="006826CD" w:rsidTr="00A37830">
        <w:trPr>
          <w:trHeight w:val="6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6826CD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новостях имеется статья Фонда за 2016 г. о компенсации.</w:t>
            </w:r>
          </w:p>
        </w:tc>
      </w:tr>
      <w:tr w:rsidR="006826CD" w:rsidRPr="00BD68E3" w:rsidTr="00A37830">
        <w:trPr>
          <w:trHeight w:val="6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6826CD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Бирофельдское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отдельная вкладка в которой размещается: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 краткосрочного плана реализации региональной программы проведения капитального ремонта общего имущества в многоквартирных домах, расположенных на территории Еврейской автономной области, на 2014 – 2043 годы в 2016 и 2017 годах и о Претензионно-исковой работе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выполнению работ по реализации региональной программы проведения капитального ремонта многоквартирных домов ЕАО (2017 год) на 23.06.2017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выполнению работ по реализации региональной программы проведения капитального ремонта многоквартирных домов ЕАО (2016 год) на 23.06.2017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обработку персональных данных  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собственников  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пособие "Контроль за процессом капитального ремонта общего имущества: права и возможности граждан-собственников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об отсутствии квитанции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Заявление о предоставлении квитанции в электронном виде  </w:t>
            </w: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Заявление о перечислении ошибочно уплаченной суммы  </w:t>
            </w: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Заявление на предоставление информации  </w:t>
            </w: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Заявление на перерасчет  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для потребителей услуг ЖКХ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 по капитальному ремонту</w:t>
            </w:r>
            <w:r w:rsidRPr="00BD68E3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</w:t>
            </w:r>
            <w:r w:rsidRPr="00BD68E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826CD" w:rsidRPr="00BD68E3" w:rsidTr="00A37830">
        <w:trPr>
          <w:trHeight w:val="6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6826CD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Город Облучье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Имеется информация на сайте, но не отдельно во вкладке, а в общих новостях.</w:t>
            </w:r>
          </w:p>
        </w:tc>
      </w:tr>
      <w:tr w:rsidR="006826CD" w:rsidRPr="00BD68E3" w:rsidTr="00A37830">
        <w:trPr>
          <w:trHeight w:val="6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6826CD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Приамурское городское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Информация только о компенсации и порядке представления</w:t>
            </w:r>
          </w:p>
        </w:tc>
      </w:tr>
      <w:tr w:rsidR="006826CD" w:rsidRPr="00BD68E3" w:rsidTr="00A37830">
        <w:trPr>
          <w:trHeight w:val="6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6826CD">
            <w:pPr>
              <w:numPr>
                <w:ilvl w:val="0"/>
                <w:numId w:val="1"/>
              </w:numPr>
              <w:spacing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Птичнинское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отдельная вкладка в которой размещается:</w:t>
            </w:r>
          </w:p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Размещено объявление о собрании, способы оплаты. Информация о компенсации и порядке представления</w:t>
            </w:r>
          </w:p>
        </w:tc>
      </w:tr>
      <w:tr w:rsidR="006826CD" w:rsidRPr="00D5450A" w:rsidTr="00A37830">
        <w:trPr>
          <w:trHeight w:val="211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A378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50A">
              <w:rPr>
                <w:rFonts w:ascii="Times New Roman" w:hAnsi="Times New Roman" w:cs="Times New Roman"/>
                <w:b/>
              </w:rPr>
              <w:t>Присутствует информация, устаревшая/отсутствует информация</w:t>
            </w:r>
          </w:p>
        </w:tc>
      </w:tr>
      <w:tr w:rsidR="006826CD" w:rsidTr="00A37830">
        <w:trPr>
          <w:trHeight w:val="6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Облученский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Устаревшая информация, не обновляется с 2015 г, новости фонда не публикуют.</w:t>
            </w:r>
          </w:p>
        </w:tc>
      </w:tr>
      <w:tr w:rsidR="006826CD" w:rsidTr="00A37830">
        <w:trPr>
          <w:trHeight w:val="3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Биробиджанский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Устаревшая информация, новости фонда не публикуют.</w:t>
            </w:r>
          </w:p>
        </w:tc>
      </w:tr>
      <w:tr w:rsidR="006826CD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Устаревшая информация, новости фонда не публикуют.</w:t>
            </w:r>
          </w:p>
        </w:tc>
      </w:tr>
      <w:tr w:rsidR="006826CD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Смидовичский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D" w:rsidRDefault="006826CD" w:rsidP="00A378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Устаревшая информация, новости фонда не публикуют.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  <w:bCs/>
              </w:rPr>
              <w:t>Амурзетское</w:t>
            </w:r>
            <w:proofErr w:type="spellEnd"/>
            <w:r w:rsidRPr="00BD68E3">
              <w:rPr>
                <w:rFonts w:ascii="Times New Roman" w:eastAsia="Calibri" w:hAnsi="Times New Roman" w:cs="Times New Roman"/>
                <w:bCs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Бабстовское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 xml:space="preserve">Отсутствует 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Биджанское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Бираканское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городское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Имеется, но устаревшая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Бирское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городское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Валдгеймское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 xml:space="preserve">Отсутствует 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Волочаевское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городское поселение -2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Волочаевское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 -1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Город Биробиджан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Дежневское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Дубовское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 xml:space="preserve">Отсутствует 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Известковское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городское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Камышовское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Кульдурское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городское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Ленинское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Нагибовское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 xml:space="preserve">Отсутствует 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Найфельдское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 xml:space="preserve">Отсутствует 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Николаевское городское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Полевское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Пашковское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СП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Смидовичское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городское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6826CD" w:rsidRPr="00BD68E3" w:rsidTr="00A37830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D5450A" w:rsidRDefault="006826CD" w:rsidP="006826CD">
            <w:pPr>
              <w:pStyle w:val="a3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68E3">
              <w:rPr>
                <w:rFonts w:ascii="Times New Roman" w:eastAsia="Calibri" w:hAnsi="Times New Roman" w:cs="Times New Roman"/>
              </w:rPr>
              <w:t>Теплоозерское</w:t>
            </w:r>
            <w:proofErr w:type="spellEnd"/>
            <w:r w:rsidRPr="00BD68E3">
              <w:rPr>
                <w:rFonts w:ascii="Times New Roman" w:eastAsia="Calibri" w:hAnsi="Times New Roman" w:cs="Times New Roman"/>
              </w:rPr>
              <w:t xml:space="preserve"> городское поселение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D" w:rsidRPr="00BD68E3" w:rsidRDefault="006826CD" w:rsidP="00A3783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D68E3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bookmarkEnd w:id="0"/>
    </w:tbl>
    <w:p w:rsidR="00DE3977" w:rsidRDefault="00DE3977"/>
    <w:sectPr w:rsidR="00DE3977" w:rsidSect="006826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240E1"/>
    <w:multiLevelType w:val="hybridMultilevel"/>
    <w:tmpl w:val="7A48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A72BF"/>
    <w:multiLevelType w:val="hybridMultilevel"/>
    <w:tmpl w:val="9B48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D"/>
    <w:rsid w:val="003A4474"/>
    <w:rsid w:val="006826CD"/>
    <w:rsid w:val="00D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2CAE-AD33-4D07-A09F-C07BE1A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26CD"/>
    <w:pPr>
      <w:ind w:left="720"/>
      <w:contextualSpacing/>
    </w:pPr>
  </w:style>
  <w:style w:type="table" w:styleId="a5">
    <w:name w:val="Table Grid"/>
    <w:basedOn w:val="a1"/>
    <w:uiPriority w:val="39"/>
    <w:rsid w:val="0068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68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2017-07-14T06:49:00Z</dcterms:created>
  <dcterms:modified xsi:type="dcterms:W3CDTF">2017-07-14T06:50:00Z</dcterms:modified>
</cp:coreProperties>
</file>