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4"/>
      </w:tblGrid>
      <w:tr w:rsidR="0049767F" w:rsidRPr="00056046" w:rsidTr="00CC6BF4">
        <w:trPr>
          <w:trHeight w:val="951"/>
        </w:trPr>
        <w:tc>
          <w:tcPr>
            <w:tcW w:w="5954" w:type="dxa"/>
          </w:tcPr>
          <w:p w:rsidR="0049767F" w:rsidRPr="004C27D3" w:rsidRDefault="0049767F" w:rsidP="00652115">
            <w:pPr>
              <w:spacing w:line="360" w:lineRule="auto"/>
              <w:ind w:left="601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«____» ________201</w:t>
            </w:r>
            <w:r w:rsidR="00E30CC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9</w:t>
            </w: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г.  №_____________</w:t>
            </w:r>
          </w:p>
          <w:p w:rsidR="0049767F" w:rsidRPr="000008A5" w:rsidRDefault="0049767F" w:rsidP="00652115">
            <w:pPr>
              <w:spacing w:line="360" w:lineRule="auto"/>
              <w:ind w:left="60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27D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 № __________ от «_____» ___________</w:t>
            </w:r>
          </w:p>
        </w:tc>
        <w:tc>
          <w:tcPr>
            <w:tcW w:w="3684" w:type="dxa"/>
          </w:tcPr>
          <w:p w:rsidR="00381A16" w:rsidRDefault="00381A16" w:rsidP="00381A16">
            <w:pPr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Собственникам помещений в многоквартирном доме</w:t>
            </w:r>
          </w:p>
          <w:p w:rsidR="0049767F" w:rsidRPr="00056046" w:rsidRDefault="0049767F" w:rsidP="006E1FC1">
            <w:pPr>
              <w:ind w:right="-1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187A" w:rsidRDefault="00A5187A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C3171" w:rsidRDefault="001C3171" w:rsidP="001C3171">
      <w:pPr>
        <w:tabs>
          <w:tab w:val="left" w:pos="-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 w:cs="Calibri"/>
          <w:sz w:val="24"/>
          <w:szCs w:val="24"/>
        </w:rPr>
      </w:pPr>
    </w:p>
    <w:p w:rsidR="001C3171" w:rsidRPr="00A5187A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187A">
        <w:rPr>
          <w:rFonts w:ascii="Times New Roman" w:hAnsi="Times New Roman"/>
          <w:sz w:val="28"/>
          <w:szCs w:val="28"/>
        </w:rPr>
        <w:t xml:space="preserve">Во исполнение части 2 статьи 182 Жилищного кодекса Российской Федерации (далее – ЖК РФ), в соответствии со статьей 10-1 закона Еврейской автономной области от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 и постановлением мэрии города от 07.06.2019 № 1039 «Об утверждении краткосрочного плана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 в муниципальном образовании «Город Биробиджан» Еврейской автономной области на 2020-2022 годы» 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 – Региональный оператор) направляет предложения о проведении в </w:t>
      </w:r>
      <w:r w:rsidRPr="00A5187A">
        <w:rPr>
          <w:rFonts w:ascii="Times New Roman" w:hAnsi="Times New Roman"/>
          <w:b/>
          <w:sz w:val="28"/>
          <w:szCs w:val="28"/>
          <w:u w:val="single"/>
        </w:rPr>
        <w:t>2020 году</w:t>
      </w:r>
      <w:r w:rsidRPr="00A5187A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многоквартирном доме (далее – МКД), расположенном по адресу:</w:t>
      </w:r>
    </w:p>
    <w:p w:rsidR="001C3171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5187A">
        <w:rPr>
          <w:rFonts w:ascii="Times New Roman" w:hAnsi="Times New Roman"/>
          <w:b/>
          <w:sz w:val="28"/>
          <w:szCs w:val="28"/>
          <w:u w:val="single"/>
        </w:rPr>
        <w:t>г. Биробиджан, ул. Шолом-Алейхема, д. 84</w:t>
      </w:r>
      <w:r w:rsidRPr="00A5187A">
        <w:rPr>
          <w:rFonts w:ascii="Times New Roman" w:hAnsi="Times New Roman"/>
          <w:sz w:val="28"/>
          <w:szCs w:val="28"/>
          <w:u w:val="single"/>
        </w:rPr>
        <w:t>.</w:t>
      </w:r>
      <w:r w:rsidR="009C1487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2548"/>
        <w:gridCol w:w="2407"/>
      </w:tblGrid>
      <w:tr w:rsidR="009C1487" w:rsidTr="009C1487">
        <w:tc>
          <w:tcPr>
            <w:tcW w:w="704" w:type="dxa"/>
          </w:tcPr>
          <w:p w:rsidR="009C1487" w:rsidRDefault="009C1487" w:rsidP="001C3171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9C1487" w:rsidRDefault="009C1487" w:rsidP="009C1487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 по капитальному ремонту</w:t>
            </w:r>
          </w:p>
        </w:tc>
        <w:tc>
          <w:tcPr>
            <w:tcW w:w="2548" w:type="dxa"/>
          </w:tcPr>
          <w:p w:rsidR="009C1487" w:rsidRPr="009C1487" w:rsidRDefault="009C1487" w:rsidP="009C1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487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74589A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ремонта, руб. </w:t>
            </w:r>
            <w:r w:rsidRPr="009C1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9C1487" w:rsidRPr="0074589A" w:rsidRDefault="0074589A" w:rsidP="00745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89A">
              <w:rPr>
                <w:rFonts w:ascii="Times New Roman" w:hAnsi="Times New Roman"/>
                <w:sz w:val="24"/>
                <w:szCs w:val="24"/>
              </w:rPr>
              <w:t>Сроки проведения капитального ремонта</w:t>
            </w:r>
          </w:p>
        </w:tc>
      </w:tr>
      <w:tr w:rsidR="009C1487" w:rsidTr="009C1487">
        <w:tc>
          <w:tcPr>
            <w:tcW w:w="704" w:type="dxa"/>
          </w:tcPr>
          <w:p w:rsidR="009C1487" w:rsidRPr="004117BA" w:rsidRDefault="004117BA" w:rsidP="001C3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C1487" w:rsidRDefault="004117BA" w:rsidP="00411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внутридомовых инженерных систем электро-, тепло-, газо-, водоснабжения и водоотведения</w:t>
            </w:r>
          </w:p>
        </w:tc>
        <w:tc>
          <w:tcPr>
            <w:tcW w:w="2548" w:type="dxa"/>
          </w:tcPr>
          <w:p w:rsidR="009C1487" w:rsidRDefault="004117BA" w:rsidP="004117BA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31 426 699,01</w:t>
            </w:r>
          </w:p>
        </w:tc>
        <w:tc>
          <w:tcPr>
            <w:tcW w:w="2407" w:type="dxa"/>
          </w:tcPr>
          <w:p w:rsidR="009C1487" w:rsidRPr="0074589A" w:rsidRDefault="004117BA" w:rsidP="00411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</w:tr>
    </w:tbl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Calibri" w:hAnsi="Times New Roman" w:cs="Calibri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>В предельную стоимость работ по капитальному ремонту общего имущества в МКД включаются затраты на подготовку проектно-сметной документации и строительный контроль.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 Источники финансирования: средства </w:t>
      </w:r>
      <w:r w:rsidRPr="009C1487">
        <w:rPr>
          <w:rFonts w:ascii="Times New Roman" w:hAnsi="Times New Roman" w:cs="Times New Roman"/>
          <w:sz w:val="28"/>
          <w:szCs w:val="28"/>
        </w:rPr>
        <w:t xml:space="preserve">фонда капитального ремонта МКД, формируемые собственниками помещений в МКД на счете (счетах) Регионального оператора, за счет взносов на капитальный ремонт.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lastRenderedPageBreak/>
        <w:t>Окончательная стоимость работ определяется после согласования и утверждения проектно-сметной документации и проведения конкурсных процедур по отбору подрядных организаций.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hAnsi="Times New Roman"/>
          <w:sz w:val="28"/>
          <w:szCs w:val="28"/>
        </w:rPr>
        <w:t xml:space="preserve">В соответствии с частью 4 статьи 189 ЖК РФ 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собственники помещений в МКД не позднее чем через три месяца с момента получения предложений обязаны их рассмотреть и принять на общем собрании решение о проведении капитального ремонта общего имущества в этом МКД с оформлением протокола </w:t>
      </w:r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(форму протокола и образец заполнения можно скачать на сайте Регионального оператора 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fkr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eao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spellStart"/>
      <w:r w:rsidRPr="009C148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9C1487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разделе «Собственникам»)</w:t>
      </w:r>
      <w:r w:rsidRPr="009C14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непринятия решения о проведении капитального ремонта общего имущества в МКД собственниками помещений в МКД право принятия решения по проведению такого ремонта переходит органу местного самоуправления согласно части 6 статьи 189 ЖК РФ. </w:t>
      </w:r>
    </w:p>
    <w:p w:rsidR="001C3171" w:rsidRPr="009C1487" w:rsidRDefault="001C3171" w:rsidP="001C31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487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168 ЖК РФ собственники помещений в МКД могут принять решение о переносе установленного срока капитального ремонта общего имущества в МКД на более поздний период, сокращении перечня планируемых видов услуг и (или) работ по капитальному ремонту общего имущества в МКД.</w:t>
      </w:r>
    </w:p>
    <w:p w:rsidR="001C3171" w:rsidRPr="009C1487" w:rsidRDefault="001C3171" w:rsidP="001C317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487">
        <w:rPr>
          <w:rFonts w:ascii="Times New Roman" w:hAnsi="Times New Roman"/>
          <w:b/>
          <w:sz w:val="28"/>
          <w:szCs w:val="28"/>
        </w:rPr>
        <w:t xml:space="preserve">Условия выполнения работ: </w:t>
      </w:r>
      <w:r w:rsidRPr="009C1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МКД обязаны при проведении капитального ремонта обеспечить свободный доступ работникам подрядной организации к общему имуществу в МКД в соответствии с частью 2 статьи 1, частью 4 статьи 30, частью 3 статьи 39 ЖК РФ и пунктом 10 Правил содержания общего имущества в МКД, утвержденных Постановлением Правительства Российской Федерации от 13.08.2006 № 491. При неисполнении указанной обязанности собственниками помещений в МКД Региональный оператор не несет ответственность за неисполнение обязанности по проведению капитального ремонта общего имущества в МКД в срок.</w:t>
      </w:r>
    </w:p>
    <w:p w:rsidR="001C3171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E0D" w:rsidRPr="009C1487" w:rsidRDefault="00C05E0D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171" w:rsidRPr="009C1487" w:rsidRDefault="001C3171" w:rsidP="001C317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И</w:t>
      </w:r>
      <w:r w:rsidR="00C05E0D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05E0D">
        <w:rPr>
          <w:rFonts w:ascii="Times New Roman" w:hAnsi="Times New Roman" w:cs="Times New Roman"/>
          <w:sz w:val="28"/>
          <w:szCs w:val="28"/>
        </w:rPr>
        <w:t xml:space="preserve">. </w:t>
      </w:r>
      <w:r w:rsidRPr="009C1487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05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C148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9C1487">
        <w:rPr>
          <w:rFonts w:ascii="Times New Roman" w:hAnsi="Times New Roman" w:cs="Times New Roman"/>
          <w:sz w:val="28"/>
          <w:szCs w:val="28"/>
        </w:rPr>
        <w:t>Коврова</w:t>
      </w:r>
      <w:proofErr w:type="spellEnd"/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C3171" w:rsidRDefault="001C3171" w:rsidP="001C3171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C3171" w:rsidSect="0000570B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701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E1" w:rsidRDefault="008164E1" w:rsidP="003F1927">
      <w:pPr>
        <w:spacing w:after="0" w:line="240" w:lineRule="auto"/>
      </w:pPr>
      <w:r>
        <w:separator/>
      </w:r>
    </w:p>
  </w:endnote>
  <w:endnote w:type="continuationSeparator" w:id="0">
    <w:p w:rsidR="008164E1" w:rsidRDefault="008164E1" w:rsidP="003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AB" w:rsidRDefault="002D6DAB" w:rsidP="00FD30A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E1" w:rsidRDefault="008164E1" w:rsidP="003F1927">
      <w:pPr>
        <w:spacing w:after="0" w:line="240" w:lineRule="auto"/>
      </w:pPr>
      <w:r>
        <w:separator/>
      </w:r>
    </w:p>
  </w:footnote>
  <w:footnote w:type="continuationSeparator" w:id="0">
    <w:p w:rsidR="008164E1" w:rsidRDefault="008164E1" w:rsidP="003F1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2A" w:rsidRDefault="002C7B2A">
    <w:pPr>
      <w:pStyle w:val="a3"/>
      <w:rPr>
        <w:noProof/>
        <w:lang w:eastAsia="ru-RU"/>
      </w:rPr>
    </w:pPr>
  </w:p>
  <w:p w:rsidR="003F1927" w:rsidRDefault="003F1927">
    <w:pPr>
      <w:pStyle w:val="a3"/>
    </w:pPr>
  </w:p>
  <w:p w:rsidR="003F1927" w:rsidRDefault="003F1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927" w:rsidRDefault="003F1927" w:rsidP="00797E09">
    <w:pPr>
      <w:pStyle w:val="a3"/>
      <w:tabs>
        <w:tab w:val="left" w:pos="426"/>
      </w:tabs>
      <w:ind w:left="142" w:firstLine="567"/>
      <w:jc w:val="center"/>
    </w:pPr>
  </w:p>
  <w:tbl>
    <w:tblPr>
      <w:tblStyle w:val="aa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1701"/>
      <w:gridCol w:w="3969"/>
    </w:tblGrid>
    <w:tr w:rsidR="00DF7BD7" w:rsidTr="00797E09">
      <w:trPr>
        <w:jc w:val="center"/>
      </w:trPr>
      <w:tc>
        <w:tcPr>
          <w:tcW w:w="3969" w:type="dxa"/>
        </w:tcPr>
        <w:p w:rsidR="00DF7BD7" w:rsidRPr="00E7787D" w:rsidRDefault="00DF7BD7" w:rsidP="00797E09">
          <w:pPr>
            <w:tabs>
              <w:tab w:val="left" w:pos="709"/>
            </w:tabs>
            <w:ind w:left="34" w:hanging="34"/>
            <w:jc w:val="center"/>
            <w:rPr>
              <w:noProof/>
              <w:sz w:val="18"/>
              <w:szCs w:val="18"/>
              <w:lang w:eastAsia="ru-RU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noProof/>
              <w:sz w:val="18"/>
              <w:szCs w:val="18"/>
              <w:lang w:eastAsia="ru-RU"/>
            </w:rPr>
          </w:pPr>
        </w:p>
        <w:p w:rsidR="00E7787D" w:rsidRPr="00E7787D" w:rsidRDefault="00E7787D" w:rsidP="00797E09">
          <w:pPr>
            <w:tabs>
              <w:tab w:val="left" w:pos="248"/>
              <w:tab w:val="left" w:pos="709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НЕКОММЕРЧЕСКАЯ ОРГАНИЗАЦИЯ – ФОНД «РЕГИОНАЛЬНЫЙ ОПЕРАТОР</w:t>
          </w:r>
        </w:p>
        <w:p w:rsidR="003F6D8D" w:rsidRDefault="00E7787D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ПО ПРОВЕДЕНИЮ КАПИТАЛЬНОГО РЕМОНТА МНОГОКВАРТИРНЫХ ДОМОВ ЕВРЕЙСКОЙ АВТОНОМНОЙ ОБЛАСТИ»</w:t>
          </w:r>
        </w:p>
        <w:p w:rsidR="000008A5" w:rsidRPr="00E7787D" w:rsidRDefault="000008A5" w:rsidP="00797E09">
          <w:pPr>
            <w:tabs>
              <w:tab w:val="left" w:pos="248"/>
              <w:tab w:val="left" w:pos="709"/>
              <w:tab w:val="left" w:pos="3728"/>
            </w:tabs>
            <w:ind w:left="-108" w:firstLine="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t>НКО «РОКР»</w:t>
          </w:r>
        </w:p>
      </w:tc>
      <w:tc>
        <w:tcPr>
          <w:tcW w:w="1701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55790E72" wp14:editId="202C0C99">
                <wp:extent cx="925158" cy="1228725"/>
                <wp:effectExtent l="0" t="0" r="889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header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024" cy="1244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3F6D8D" w:rsidRPr="00E7787D" w:rsidRDefault="003F6D8D" w:rsidP="00797E09">
          <w:pPr>
            <w:tabs>
              <w:tab w:val="left" w:pos="709"/>
            </w:tabs>
            <w:ind w:left="-108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DF7BD7" w:rsidRPr="00E7787D" w:rsidRDefault="00DF7BD7" w:rsidP="00797E09">
          <w:pPr>
            <w:tabs>
              <w:tab w:val="left" w:pos="709"/>
            </w:tabs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</w:p>
        <w:p w:rsidR="003F6D8D" w:rsidRPr="00E7787D" w:rsidRDefault="00E7787D" w:rsidP="00797E09">
          <w:pPr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</w:pPr>
          <w:r w:rsidRPr="00E7787D">
            <w:rPr>
              <w:noProof/>
              <w:sz w:val="18"/>
              <w:szCs w:val="18"/>
              <w:lang w:eastAsia="ru-RU"/>
            </w:rPr>
            <w:drawing>
              <wp:inline distT="0" distB="0" distL="0" distR="0" wp14:anchorId="09AA0187" wp14:editId="5A0952DC">
                <wp:extent cx="2114550" cy="669838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иврит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2898" cy="688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Шолом-Алейхема ул., д. 25, г. Биробиджан, 679016</w:t>
    </w:r>
  </w:p>
  <w:p w:rsidR="000008A5" w:rsidRPr="002D6DAB" w:rsidRDefault="000008A5" w:rsidP="00797E09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Тел</w:t>
    </w:r>
    <w:r>
      <w:rPr>
        <w:rFonts w:ascii="Times New Roman" w:eastAsia="Calibri" w:hAnsi="Times New Roman" w:cs="Times New Roman"/>
        <w:sz w:val="20"/>
        <w:szCs w:val="20"/>
      </w:rPr>
      <w:t>/факс: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 8 (42622) 2-14-07</w:t>
    </w:r>
  </w:p>
  <w:p w:rsidR="000008A5" w:rsidRPr="00D2350A" w:rsidRDefault="000008A5" w:rsidP="00797E09">
    <w:pPr>
      <w:pStyle w:val="a5"/>
      <w:tabs>
        <w:tab w:val="left" w:pos="3465"/>
        <w:tab w:val="left" w:pos="3585"/>
        <w:tab w:val="center" w:pos="5174"/>
        <w:tab w:val="center" w:pos="5386"/>
        <w:tab w:val="left" w:pos="7365"/>
        <w:tab w:val="right" w:pos="10348"/>
      </w:tabs>
      <w:jc w:val="center"/>
      <w:rPr>
        <w:rFonts w:ascii="Times New Roman" w:eastAsia="Calibri" w:hAnsi="Times New Roman" w:cs="Times New Roman"/>
        <w:sz w:val="20"/>
        <w:szCs w:val="20"/>
      </w:rPr>
    </w:pPr>
    <w:r w:rsidRPr="002D6DAB">
      <w:rPr>
        <w:rFonts w:ascii="Times New Roman" w:eastAsia="Calibri" w:hAnsi="Times New Roman" w:cs="Times New Roman"/>
        <w:sz w:val="20"/>
        <w:szCs w:val="20"/>
      </w:rPr>
      <w:t>Е</w:t>
    </w:r>
    <w:r w:rsidRPr="002D6DAB">
      <w:rPr>
        <w:rFonts w:ascii="Times New Roman" w:eastAsia="Calibri" w:hAnsi="Times New Roman" w:cs="Times New Roman"/>
        <w:sz w:val="20"/>
        <w:szCs w:val="20"/>
        <w:lang w:val="en-US"/>
      </w:rPr>
      <w:t>mail</w:t>
    </w:r>
    <w:r w:rsidRPr="002D6DAB">
      <w:rPr>
        <w:rFonts w:ascii="Times New Roman" w:eastAsia="Calibri" w:hAnsi="Times New Roman" w:cs="Times New Roman"/>
        <w:sz w:val="20"/>
        <w:szCs w:val="20"/>
      </w:rPr>
      <w:t xml:space="preserve">: </w:t>
    </w:r>
    <w:hyperlink r:id="rId3" w:history="1"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nkoregop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eao</w:t>
      </w:r>
      <w:r w:rsidRPr="002D6DAB">
        <w:rPr>
          <w:rFonts w:ascii="Times New Roman" w:eastAsia="Calibri" w:hAnsi="Times New Roman" w:cs="Times New Roman"/>
          <w:sz w:val="20"/>
          <w:szCs w:val="20"/>
        </w:rPr>
        <w:t>@</w:t>
      </w:r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2D6DAB">
        <w:rPr>
          <w:rFonts w:ascii="Times New Roman" w:eastAsia="Calibri" w:hAnsi="Times New Roman" w:cs="Times New Roman"/>
          <w:sz w:val="20"/>
          <w:szCs w:val="20"/>
        </w:rPr>
        <w:t>.</w:t>
      </w:r>
      <w:proofErr w:type="spellStart"/>
      <w:r w:rsidRPr="002D6DAB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proofErr w:type="spellEnd"/>
    </w:hyperlink>
  </w:p>
  <w:p w:rsidR="000008A5" w:rsidRDefault="000008A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ОКПО 38685012, ОГРН 1137900000380</w:t>
    </w:r>
  </w:p>
  <w:p w:rsidR="000008A5" w:rsidRDefault="00DF7BD7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 w:rsidRPr="00860147">
      <w:rPr>
        <w:rFonts w:ascii="Times New Roman" w:hAnsi="Times New Roman"/>
        <w:sz w:val="20"/>
        <w:szCs w:val="20"/>
      </w:rPr>
      <w:t>ИНН 7901995562</w:t>
    </w:r>
    <w:r>
      <w:rPr>
        <w:rFonts w:ascii="Times New Roman" w:hAnsi="Times New Roman"/>
        <w:sz w:val="20"/>
        <w:szCs w:val="20"/>
      </w:rPr>
      <w:t xml:space="preserve">, </w:t>
    </w:r>
    <w:r w:rsidRPr="00860147">
      <w:rPr>
        <w:rFonts w:ascii="Times New Roman" w:hAnsi="Times New Roman"/>
        <w:sz w:val="20"/>
        <w:szCs w:val="20"/>
      </w:rPr>
      <w:t>КПП 790101001</w:t>
    </w:r>
  </w:p>
  <w:p w:rsidR="00652115" w:rsidRDefault="00652115" w:rsidP="00797E09">
    <w:pPr>
      <w:tabs>
        <w:tab w:val="center" w:pos="5095"/>
        <w:tab w:val="right" w:pos="10205"/>
      </w:tabs>
      <w:spacing w:after="0" w:line="240" w:lineRule="auto"/>
      <w:ind w:hanging="14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________________________________________________________________________________________________</w:t>
    </w:r>
  </w:p>
  <w:p w:rsidR="007742DD" w:rsidRDefault="007742DD" w:rsidP="00797E0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85A"/>
    <w:multiLevelType w:val="hybridMultilevel"/>
    <w:tmpl w:val="40FA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27"/>
    <w:rsid w:val="000008A5"/>
    <w:rsid w:val="0000334F"/>
    <w:rsid w:val="00003E46"/>
    <w:rsid w:val="0000570B"/>
    <w:rsid w:val="00007898"/>
    <w:rsid w:val="00007E7B"/>
    <w:rsid w:val="000155A7"/>
    <w:rsid w:val="00022019"/>
    <w:rsid w:val="00022A38"/>
    <w:rsid w:val="00032ADF"/>
    <w:rsid w:val="00036078"/>
    <w:rsid w:val="000513D1"/>
    <w:rsid w:val="00064BBB"/>
    <w:rsid w:val="00066CC7"/>
    <w:rsid w:val="00071F00"/>
    <w:rsid w:val="000738C6"/>
    <w:rsid w:val="0007545C"/>
    <w:rsid w:val="00095A2B"/>
    <w:rsid w:val="000B41EA"/>
    <w:rsid w:val="000C0852"/>
    <w:rsid w:val="000E133D"/>
    <w:rsid w:val="000E375B"/>
    <w:rsid w:val="000E71C5"/>
    <w:rsid w:val="000F1978"/>
    <w:rsid w:val="001036BA"/>
    <w:rsid w:val="00115CEE"/>
    <w:rsid w:val="001341BD"/>
    <w:rsid w:val="00140730"/>
    <w:rsid w:val="00142E8A"/>
    <w:rsid w:val="00143F4B"/>
    <w:rsid w:val="00176CE0"/>
    <w:rsid w:val="001806F5"/>
    <w:rsid w:val="00193C2B"/>
    <w:rsid w:val="001B1C8A"/>
    <w:rsid w:val="001B425B"/>
    <w:rsid w:val="001C3171"/>
    <w:rsid w:val="001D1466"/>
    <w:rsid w:val="001D2624"/>
    <w:rsid w:val="001D2902"/>
    <w:rsid w:val="001D29E1"/>
    <w:rsid w:val="001D69DC"/>
    <w:rsid w:val="001D7712"/>
    <w:rsid w:val="001F4AD1"/>
    <w:rsid w:val="00223628"/>
    <w:rsid w:val="0023143F"/>
    <w:rsid w:val="00233E7F"/>
    <w:rsid w:val="00234136"/>
    <w:rsid w:val="002433BE"/>
    <w:rsid w:val="00252BA5"/>
    <w:rsid w:val="002546CB"/>
    <w:rsid w:val="0025559A"/>
    <w:rsid w:val="002630B5"/>
    <w:rsid w:val="002736C4"/>
    <w:rsid w:val="002749F7"/>
    <w:rsid w:val="00287CF6"/>
    <w:rsid w:val="00291C5E"/>
    <w:rsid w:val="0029206C"/>
    <w:rsid w:val="002929DA"/>
    <w:rsid w:val="00292F8C"/>
    <w:rsid w:val="002941D8"/>
    <w:rsid w:val="002A1D38"/>
    <w:rsid w:val="002B4269"/>
    <w:rsid w:val="002C0370"/>
    <w:rsid w:val="002C4AFE"/>
    <w:rsid w:val="002C7B2A"/>
    <w:rsid w:val="002D273C"/>
    <w:rsid w:val="002D4BC0"/>
    <w:rsid w:val="002D6DAB"/>
    <w:rsid w:val="002F4A36"/>
    <w:rsid w:val="002F5FC9"/>
    <w:rsid w:val="00304E97"/>
    <w:rsid w:val="00306EEB"/>
    <w:rsid w:val="00310985"/>
    <w:rsid w:val="003353DD"/>
    <w:rsid w:val="0034279E"/>
    <w:rsid w:val="00346AE8"/>
    <w:rsid w:val="00350E02"/>
    <w:rsid w:val="00354D6F"/>
    <w:rsid w:val="00366B11"/>
    <w:rsid w:val="00381A16"/>
    <w:rsid w:val="0038274A"/>
    <w:rsid w:val="00386DED"/>
    <w:rsid w:val="0039486A"/>
    <w:rsid w:val="003A5754"/>
    <w:rsid w:val="003A6BD5"/>
    <w:rsid w:val="003B5753"/>
    <w:rsid w:val="003B638C"/>
    <w:rsid w:val="003D7B2D"/>
    <w:rsid w:val="003D7BC3"/>
    <w:rsid w:val="003E230A"/>
    <w:rsid w:val="003E2769"/>
    <w:rsid w:val="003E79C8"/>
    <w:rsid w:val="003F1927"/>
    <w:rsid w:val="003F60BC"/>
    <w:rsid w:val="003F6D8D"/>
    <w:rsid w:val="00407DCB"/>
    <w:rsid w:val="00410076"/>
    <w:rsid w:val="004117BA"/>
    <w:rsid w:val="0042420C"/>
    <w:rsid w:val="00444DDD"/>
    <w:rsid w:val="0046469A"/>
    <w:rsid w:val="00471918"/>
    <w:rsid w:val="004720EE"/>
    <w:rsid w:val="00476976"/>
    <w:rsid w:val="00487E81"/>
    <w:rsid w:val="00487F7C"/>
    <w:rsid w:val="004928DD"/>
    <w:rsid w:val="004973C7"/>
    <w:rsid w:val="0049767F"/>
    <w:rsid w:val="004B0C5A"/>
    <w:rsid w:val="004B33BF"/>
    <w:rsid w:val="004C27D3"/>
    <w:rsid w:val="004D4464"/>
    <w:rsid w:val="004D50E7"/>
    <w:rsid w:val="004E4C95"/>
    <w:rsid w:val="004F022E"/>
    <w:rsid w:val="005004E0"/>
    <w:rsid w:val="00501257"/>
    <w:rsid w:val="005124AD"/>
    <w:rsid w:val="00513780"/>
    <w:rsid w:val="00514537"/>
    <w:rsid w:val="00521196"/>
    <w:rsid w:val="00523D3C"/>
    <w:rsid w:val="00524820"/>
    <w:rsid w:val="00524882"/>
    <w:rsid w:val="0053095E"/>
    <w:rsid w:val="00541812"/>
    <w:rsid w:val="00541E4E"/>
    <w:rsid w:val="00546181"/>
    <w:rsid w:val="00546229"/>
    <w:rsid w:val="00561FDB"/>
    <w:rsid w:val="00562EE8"/>
    <w:rsid w:val="00570CC6"/>
    <w:rsid w:val="00571019"/>
    <w:rsid w:val="005762E4"/>
    <w:rsid w:val="0057657F"/>
    <w:rsid w:val="00580CAB"/>
    <w:rsid w:val="00583BE3"/>
    <w:rsid w:val="00587A4D"/>
    <w:rsid w:val="00596E65"/>
    <w:rsid w:val="005A23F4"/>
    <w:rsid w:val="005A2F7A"/>
    <w:rsid w:val="005B03E7"/>
    <w:rsid w:val="005B2C3B"/>
    <w:rsid w:val="005B2CD7"/>
    <w:rsid w:val="005B2F01"/>
    <w:rsid w:val="005B705B"/>
    <w:rsid w:val="005C08C3"/>
    <w:rsid w:val="005C2D2F"/>
    <w:rsid w:val="005C5C23"/>
    <w:rsid w:val="005D7C87"/>
    <w:rsid w:val="005E58D9"/>
    <w:rsid w:val="00614AF0"/>
    <w:rsid w:val="006154CF"/>
    <w:rsid w:val="006377E8"/>
    <w:rsid w:val="00641A55"/>
    <w:rsid w:val="00652115"/>
    <w:rsid w:val="0065419D"/>
    <w:rsid w:val="00663EDA"/>
    <w:rsid w:val="006764C1"/>
    <w:rsid w:val="00681C19"/>
    <w:rsid w:val="00697F01"/>
    <w:rsid w:val="006B62BF"/>
    <w:rsid w:val="006C1DFC"/>
    <w:rsid w:val="006C5E11"/>
    <w:rsid w:val="006C64E9"/>
    <w:rsid w:val="006E1FC1"/>
    <w:rsid w:val="006F2E51"/>
    <w:rsid w:val="006F59DE"/>
    <w:rsid w:val="00723CB3"/>
    <w:rsid w:val="00734C80"/>
    <w:rsid w:val="0074589A"/>
    <w:rsid w:val="00750675"/>
    <w:rsid w:val="00752F9A"/>
    <w:rsid w:val="0076377F"/>
    <w:rsid w:val="007742DD"/>
    <w:rsid w:val="00776B14"/>
    <w:rsid w:val="00783276"/>
    <w:rsid w:val="007859F8"/>
    <w:rsid w:val="007914FD"/>
    <w:rsid w:val="00797E09"/>
    <w:rsid w:val="007C5A5B"/>
    <w:rsid w:val="007D6E4D"/>
    <w:rsid w:val="007F5525"/>
    <w:rsid w:val="007F6FE5"/>
    <w:rsid w:val="007F73B1"/>
    <w:rsid w:val="00800F12"/>
    <w:rsid w:val="008164E1"/>
    <w:rsid w:val="00825757"/>
    <w:rsid w:val="008411E8"/>
    <w:rsid w:val="00873527"/>
    <w:rsid w:val="00874599"/>
    <w:rsid w:val="0088079C"/>
    <w:rsid w:val="00897393"/>
    <w:rsid w:val="008B188C"/>
    <w:rsid w:val="008B50F9"/>
    <w:rsid w:val="008D1CE4"/>
    <w:rsid w:val="008D45E5"/>
    <w:rsid w:val="008D6A85"/>
    <w:rsid w:val="008E0551"/>
    <w:rsid w:val="008E3925"/>
    <w:rsid w:val="008F3802"/>
    <w:rsid w:val="008F7FBC"/>
    <w:rsid w:val="00901C1C"/>
    <w:rsid w:val="00906E14"/>
    <w:rsid w:val="00921914"/>
    <w:rsid w:val="009255D8"/>
    <w:rsid w:val="009275C1"/>
    <w:rsid w:val="009332D9"/>
    <w:rsid w:val="00934541"/>
    <w:rsid w:val="00951593"/>
    <w:rsid w:val="009627E7"/>
    <w:rsid w:val="00975882"/>
    <w:rsid w:val="009758E3"/>
    <w:rsid w:val="00976EA8"/>
    <w:rsid w:val="00981C68"/>
    <w:rsid w:val="00986C2A"/>
    <w:rsid w:val="00987814"/>
    <w:rsid w:val="009A0F30"/>
    <w:rsid w:val="009A41A9"/>
    <w:rsid w:val="009B4ED9"/>
    <w:rsid w:val="009C1487"/>
    <w:rsid w:val="009C20D5"/>
    <w:rsid w:val="009C4DD2"/>
    <w:rsid w:val="009E0C06"/>
    <w:rsid w:val="009E3B8C"/>
    <w:rsid w:val="009E71CA"/>
    <w:rsid w:val="009F144E"/>
    <w:rsid w:val="009F6F5A"/>
    <w:rsid w:val="00A15091"/>
    <w:rsid w:val="00A30836"/>
    <w:rsid w:val="00A32D9F"/>
    <w:rsid w:val="00A5187A"/>
    <w:rsid w:val="00A55654"/>
    <w:rsid w:val="00A5795E"/>
    <w:rsid w:val="00A6434B"/>
    <w:rsid w:val="00A65435"/>
    <w:rsid w:val="00A73936"/>
    <w:rsid w:val="00A77941"/>
    <w:rsid w:val="00A86256"/>
    <w:rsid w:val="00A877AA"/>
    <w:rsid w:val="00A907F0"/>
    <w:rsid w:val="00A97819"/>
    <w:rsid w:val="00AA1814"/>
    <w:rsid w:val="00AD7346"/>
    <w:rsid w:val="00AE00A9"/>
    <w:rsid w:val="00AF29DC"/>
    <w:rsid w:val="00AF7721"/>
    <w:rsid w:val="00B12E73"/>
    <w:rsid w:val="00B30CFD"/>
    <w:rsid w:val="00B31464"/>
    <w:rsid w:val="00B40FFF"/>
    <w:rsid w:val="00B61EE4"/>
    <w:rsid w:val="00B6343C"/>
    <w:rsid w:val="00B75013"/>
    <w:rsid w:val="00B803E0"/>
    <w:rsid w:val="00B81936"/>
    <w:rsid w:val="00B83897"/>
    <w:rsid w:val="00B86E88"/>
    <w:rsid w:val="00B94116"/>
    <w:rsid w:val="00BA1713"/>
    <w:rsid w:val="00BB1B16"/>
    <w:rsid w:val="00BB2972"/>
    <w:rsid w:val="00BB5BBC"/>
    <w:rsid w:val="00BB6BD2"/>
    <w:rsid w:val="00BD1CCD"/>
    <w:rsid w:val="00BD43E7"/>
    <w:rsid w:val="00BF0CE3"/>
    <w:rsid w:val="00BF782F"/>
    <w:rsid w:val="00C0479F"/>
    <w:rsid w:val="00C05A41"/>
    <w:rsid w:val="00C05E0D"/>
    <w:rsid w:val="00C12117"/>
    <w:rsid w:val="00C158FC"/>
    <w:rsid w:val="00C226B9"/>
    <w:rsid w:val="00C22C00"/>
    <w:rsid w:val="00C266F8"/>
    <w:rsid w:val="00C407A0"/>
    <w:rsid w:val="00C703D5"/>
    <w:rsid w:val="00C7627A"/>
    <w:rsid w:val="00C764D3"/>
    <w:rsid w:val="00C777F3"/>
    <w:rsid w:val="00C84D83"/>
    <w:rsid w:val="00C87B0F"/>
    <w:rsid w:val="00CB3BA4"/>
    <w:rsid w:val="00CC6BF4"/>
    <w:rsid w:val="00CD6A14"/>
    <w:rsid w:val="00CE4473"/>
    <w:rsid w:val="00CF0366"/>
    <w:rsid w:val="00CF18BF"/>
    <w:rsid w:val="00CF5D10"/>
    <w:rsid w:val="00D05105"/>
    <w:rsid w:val="00D16819"/>
    <w:rsid w:val="00D16C72"/>
    <w:rsid w:val="00D22B08"/>
    <w:rsid w:val="00D2350A"/>
    <w:rsid w:val="00D329F1"/>
    <w:rsid w:val="00D44ED4"/>
    <w:rsid w:val="00D45FEF"/>
    <w:rsid w:val="00D46888"/>
    <w:rsid w:val="00D56F58"/>
    <w:rsid w:val="00D60A9D"/>
    <w:rsid w:val="00D63CD7"/>
    <w:rsid w:val="00D73661"/>
    <w:rsid w:val="00D75BEF"/>
    <w:rsid w:val="00D86663"/>
    <w:rsid w:val="00D87F6D"/>
    <w:rsid w:val="00D92BFE"/>
    <w:rsid w:val="00D966F4"/>
    <w:rsid w:val="00DA335C"/>
    <w:rsid w:val="00DA527B"/>
    <w:rsid w:val="00DA6852"/>
    <w:rsid w:val="00DB320C"/>
    <w:rsid w:val="00DB5847"/>
    <w:rsid w:val="00DC4E2B"/>
    <w:rsid w:val="00DC67CC"/>
    <w:rsid w:val="00DE7010"/>
    <w:rsid w:val="00DF3668"/>
    <w:rsid w:val="00DF48A9"/>
    <w:rsid w:val="00DF4F03"/>
    <w:rsid w:val="00DF6996"/>
    <w:rsid w:val="00DF7BD7"/>
    <w:rsid w:val="00E011B5"/>
    <w:rsid w:val="00E14AC2"/>
    <w:rsid w:val="00E17913"/>
    <w:rsid w:val="00E22869"/>
    <w:rsid w:val="00E30CC9"/>
    <w:rsid w:val="00E33CE8"/>
    <w:rsid w:val="00E43A04"/>
    <w:rsid w:val="00E47A63"/>
    <w:rsid w:val="00E570F6"/>
    <w:rsid w:val="00E57ACC"/>
    <w:rsid w:val="00E667B1"/>
    <w:rsid w:val="00E7787D"/>
    <w:rsid w:val="00E96C7B"/>
    <w:rsid w:val="00E97AB3"/>
    <w:rsid w:val="00EA2A29"/>
    <w:rsid w:val="00EA390B"/>
    <w:rsid w:val="00EB51AA"/>
    <w:rsid w:val="00EB5D67"/>
    <w:rsid w:val="00EB67CC"/>
    <w:rsid w:val="00EB7FAD"/>
    <w:rsid w:val="00EC2704"/>
    <w:rsid w:val="00EC5442"/>
    <w:rsid w:val="00EC7182"/>
    <w:rsid w:val="00ED2A68"/>
    <w:rsid w:val="00ED6BC8"/>
    <w:rsid w:val="00EE1D43"/>
    <w:rsid w:val="00F5204B"/>
    <w:rsid w:val="00F613A5"/>
    <w:rsid w:val="00F61BAA"/>
    <w:rsid w:val="00F65D44"/>
    <w:rsid w:val="00F879AB"/>
    <w:rsid w:val="00F92C6F"/>
    <w:rsid w:val="00FB0B72"/>
    <w:rsid w:val="00FB107D"/>
    <w:rsid w:val="00FD260A"/>
    <w:rsid w:val="00FD2671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461AD-62D0-4310-BE2A-C7D732B6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927"/>
  </w:style>
  <w:style w:type="paragraph" w:styleId="a5">
    <w:name w:val="footer"/>
    <w:basedOn w:val="a"/>
    <w:link w:val="a6"/>
    <w:uiPriority w:val="99"/>
    <w:unhideWhenUsed/>
    <w:rsid w:val="003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927"/>
  </w:style>
  <w:style w:type="paragraph" w:styleId="a7">
    <w:name w:val="List Paragraph"/>
    <w:basedOn w:val="a"/>
    <w:uiPriority w:val="34"/>
    <w:qFormat/>
    <w:rsid w:val="003F19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192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52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55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b">
    <w:name w:val="Hyperlink"/>
    <w:basedOn w:val="a0"/>
    <w:uiPriority w:val="99"/>
    <w:unhideWhenUsed/>
    <w:rsid w:val="001D69D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72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723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unhideWhenUsed/>
    <w:rsid w:val="00723CB3"/>
    <w:rPr>
      <w:vertAlign w:val="superscript"/>
    </w:rPr>
  </w:style>
  <w:style w:type="paragraph" w:styleId="af">
    <w:name w:val="No Spacing"/>
    <w:uiPriority w:val="1"/>
    <w:qFormat/>
    <w:rsid w:val="00F879AB"/>
    <w:pPr>
      <w:spacing w:after="0" w:line="240" w:lineRule="auto"/>
    </w:pPr>
  </w:style>
  <w:style w:type="paragraph" w:customStyle="1" w:styleId="headertext">
    <w:name w:val="headertext"/>
    <w:basedOn w:val="a"/>
    <w:rsid w:val="008B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5B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BBC"/>
    <w:rPr>
      <w:rFonts w:ascii="Consolas" w:hAnsi="Consolas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30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koregop.eao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3F0D-B40F-4DFC-9058-5AA8E72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Yurist3</dc:creator>
  <cp:keywords/>
  <dc:description/>
  <cp:lastModifiedBy>Zamgl</cp:lastModifiedBy>
  <cp:revision>13</cp:revision>
  <cp:lastPrinted>2019-08-14T07:53:00Z</cp:lastPrinted>
  <dcterms:created xsi:type="dcterms:W3CDTF">2019-08-13T07:17:00Z</dcterms:created>
  <dcterms:modified xsi:type="dcterms:W3CDTF">2019-08-14T07:58:00Z</dcterms:modified>
</cp:coreProperties>
</file>