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body>
    <w:p>
      <w:pPr>
        <w:ind w:right="-6"/>
        <w:spacing/>
        <w:jc w:val="center"/>
      </w:pPr>
      <w:r>
        <w:rPr>
          <w:noProof w:val="1"/>
          <w:lang w:eastAsia="ru-ru"/>
        </w:rPr>
      </w:r>
      <w:r>
        <w:rPr>
          <w:noProof/>
        </w:rPr>
        <w:pict>
          <v:shapetype id="_x0000_t75" coordsize="21600,21600" o:spt="75" o:preferrelative="t" path="m,l,21600r21600,l21600,xe">
            <v:path gradientshapeok="t" o:connecttype="rect"/>
          </v:shapetype>
          <v:shape id="Картинка1" o:spid="_x0000_s1026" type="#_x0000_t75" style="position:static;width:54.00pt;height:63.00pt;mso-wrap-distance-left:0.00pt;mso-wrap-distance-top:0.00pt;mso-wrap-distance-right:0.00pt;mso-wrap-distance-bottom:0.00pt;mso-wrap-style:square" stroked="f" filled="f">
            <v:imagedata r:id="rId6" o:title="image1"/>
          </v:shape>
        </w:pict>
      </w:r>
      <w:r>
        <w:rPr>
          <w:noProof w:val="1"/>
          <w:lang w:eastAsia="ru-ru"/>
        </w:rPr>
      </w:r>
      <w:r/>
    </w:p>
    <w:p>
      <w:pPr>
        <w:spacing w:after="0"/>
        <w:jc w:val="center"/>
        <w:rPr>
          <w:rFonts w:ascii="Times New Roman" w:hAnsi="Times New Roman"/>
          <w:sz w:val="28"/>
          <w:szCs w:val="28"/>
          <w:b/>
        </w:rPr>
      </w:pPr>
      <w:r>
        <w:rPr>
          <w:rFonts w:ascii="Times New Roman" w:hAnsi="Times New Roman"/>
          <w:sz w:val="28"/>
          <w:szCs w:val="28"/>
          <w:b/>
        </w:rPr>
        <w:t>НЕКОММЕРЧЕСКАЯ ОРГАНИЗАЦИЯ –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b/>
        </w:rPr>
      </w:pPr>
      <w:r>
        <w:rPr>
          <w:rFonts w:ascii="Times New Roman" w:hAnsi="Times New Roman"/>
          <w:sz w:val="28"/>
          <w:szCs w:val="28"/>
          <w:b/>
        </w:rPr>
        <w:t xml:space="preserve">ФОНД «РЕГИОНАЛЬНЫЙ ОПЕРАТОР ПО ПРОВЕДЕНИЮ КАПИТАЛЬНОГО РЕМОНТА МНОГОКВАРТИРНЫХ ДОМОВ ЕВРЕЙСКОЙ АВТОНОМНОЙ ОБЛАСТИ»                  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b/>
        </w:rPr>
      </w:pPr>
      <w:r>
        <w:rPr>
          <w:rFonts w:ascii="Times New Roman" w:hAnsi="Times New Roman"/>
          <w:sz w:val="28"/>
          <w:szCs w:val="28"/>
          <w:b/>
        </w:rPr>
        <w:t>(НКО «РОКР»)</w:t>
      </w:r>
    </w:p>
    <w:p>
      <w:pPr>
        <w:spacing w:after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1"/>
        <w:spacing w:line="240" w:lineRule="auto"/>
        <w:rPr>
          <w:szCs w:val="24"/>
          <w:bCs/>
        </w:rPr>
      </w:pPr>
      <w:r>
        <w:rPr>
          <w:szCs w:val="24"/>
          <w:bCs/>
        </w:rPr>
        <w:t>ПРИКАЗ</w:t>
      </w:r>
    </w:p>
    <w:p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№ </w:t>
      </w:r>
      <w:r>
        <w:rPr>
          <w:rFonts w:ascii="Times New Roman" w:hAnsi="Times New Roman"/>
          <w:sz w:val="28"/>
        </w:rPr>
        <w:t>170</w:t>
      </w:r>
      <w:r>
        <w:rPr>
          <w:rFonts w:ascii="Times New Roman" w:hAnsi="Times New Roman"/>
          <w:sz w:val="28"/>
        </w:rPr>
        <w:t>-ОД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Биробиджан</w:t>
      </w:r>
    </w:p>
    <w:p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открытого конкурса </w:t>
      </w:r>
      <w:r>
        <w:rPr>
          <w:rFonts w:ascii="Times New Roman" w:hAnsi="Times New Roman"/>
          <w:sz w:val="24"/>
          <w:szCs w:val="24"/>
        </w:rPr>
        <w:t>по отбору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подрядной организации на </w:t>
      </w:r>
      <w:r>
        <w:rPr>
          <w:rFonts w:ascii="Times New Roman" w:hAnsi="Times New Roman"/>
          <w:sz w:val="24"/>
          <w:szCs w:val="24"/>
        </w:rPr>
        <w:t>выполнение работ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/>
          <w:sz w:val="24"/>
          <w:szCs w:val="24"/>
          <w:lang w:eastAsia="ru-ru"/>
          <w:bCs/>
        </w:rPr>
      </w:pPr>
      <w:r>
        <w:rPr>
          <w:rFonts w:ascii="Times New Roman" w:hAnsi="Times New Roman"/>
          <w:sz w:val="24"/>
          <w:szCs w:val="24"/>
        </w:rPr>
        <w:t xml:space="preserve">по оценке технического 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>состояния и разработке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/>
          <w:sz w:val="24"/>
          <w:szCs w:val="24"/>
          <w:lang w:eastAsia="ru-ru"/>
          <w:bCs/>
        </w:rPr>
      </w:pP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 xml:space="preserve">проектной документации на проведение 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>капитального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</w:r>
    </w:p>
    <w:p>
      <w:pPr>
        <w:spacing w:after="0" w:line="240" w:lineRule="auto"/>
        <w:widowControl w:val="0"/>
        <w:rPr>
          <w:rFonts w:ascii="Times New Roman" w:hAnsi="Times New Roman" w:eastAsia="Times New Roman"/>
          <w:sz w:val="24"/>
          <w:szCs w:val="24"/>
          <w:lang w:eastAsia="ru-ru"/>
          <w:bCs/>
        </w:rPr>
      </w:pP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>ремонта общего имущества в многоквартирных домах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>,</w:t>
      </w:r>
      <w:r>
        <w:rPr>
          <w:rFonts w:ascii="Times New Roman" w:hAnsi="Times New Roman" w:eastAsia="Times New Roman"/>
          <w:sz w:val="24"/>
          <w:szCs w:val="24"/>
          <w:lang w:eastAsia="ru-ru"/>
          <w:bCs/>
        </w:rPr>
      </w:r>
    </w:p>
    <w:p>
      <w:pPr>
        <w:spacing w:after="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  <w:bCs/>
        </w:rPr>
        <w:t>в том числе по ремонту (замене) лифтов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ind w:right="0" w:firstLine="709"/>
      </w:pPr>
      <w:r/>
    </w:p>
    <w:p>
      <w:pPr>
        <w:pStyle w:val=""/>
        <w:ind w:right="0" w:firstLine="709"/>
        <w:rPr>
          <w:shd w:val="clear" w:fill="ffff00"/>
        </w:rPr>
      </w:pPr>
      <w:r>
        <w:t>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</w:t>
      </w:r>
      <w:bookmarkStart w:id="0" w:name="_GoBack"/>
      <w:bookmarkEnd w:id="0"/>
      <w:r>
        <w:t>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615,</w:t>
      </w:r>
      <w:r>
        <w:rPr>
          <w:shd w:val="clear" w:fill="ffff00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"/>
        <w:ind w:right="0" w:firstLine="567"/>
      </w:pPr>
      <w:r>
        <w:t xml:space="preserve">1. Провести электронные аукционы по отбору подрядной организации на выполнение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домах, в том числе по ремонту (замене) лифтов, на территории </w:t>
      </w:r>
      <w:r>
        <w:rPr>
          <w:bCs w:val="0"/>
        </w:rPr>
        <w:t>Еврейской автономной области № 1-ПСД и № 2-ПСД</w:t>
      </w:r>
      <w:r>
        <w:t>.</w:t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Экономисту общего отдела </w:t>
      </w:r>
      <w:r>
        <w:rPr>
          <w:rFonts w:ascii="Times New Roman" w:hAnsi="Times New Roman"/>
          <w:sz w:val="28"/>
          <w:szCs w:val="28"/>
        </w:rPr>
        <w:t>Дмитри</w:t>
      </w:r>
      <w:r>
        <w:rPr>
          <w:rFonts w:ascii="Times New Roman" w:hAnsi="Times New Roman"/>
          <w:sz w:val="28"/>
          <w:szCs w:val="28"/>
        </w:rPr>
        <w:t xml:space="preserve">еву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извещение 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роведении </w:t>
      </w:r>
      <w:r>
        <w:rPr>
          <w:rFonts w:ascii="Times New Roman" w:hAnsi="Times New Roman"/>
          <w:sz w:val="28"/>
          <w:szCs w:val="28"/>
        </w:rPr>
        <w:t xml:space="preserve">электронного аукциона и </w:t>
      </w:r>
      <w:r>
        <w:rPr>
          <w:rFonts w:ascii="Times New Roman" w:hAnsi="Times New Roman"/>
          <w:sz w:val="28"/>
          <w:szCs w:val="28"/>
        </w:rPr>
        <w:t>разместить документацию об электронном аукционе</w:t>
      </w:r>
      <w:r>
        <w:rPr>
          <w:rFonts w:ascii="Times New Roman" w:hAnsi="Times New Roman"/>
          <w:sz w:val="28"/>
          <w:szCs w:val="28"/>
        </w:rPr>
        <w:t xml:space="preserve"> на электронной площадке «РТС-Тендер»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извещение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роведении </w:t>
      </w:r>
      <w:r>
        <w:rPr>
          <w:rFonts w:ascii="Times New Roman" w:hAnsi="Times New Roman"/>
          <w:sz w:val="28"/>
          <w:szCs w:val="28"/>
        </w:rPr>
        <w:t>электронного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документацию об электронном аукционе </w:t>
      </w:r>
      <w:r>
        <w:rPr>
          <w:rFonts w:ascii="Times New Roman" w:hAnsi="Times New Roman"/>
          <w:sz w:val="28"/>
          <w:szCs w:val="28"/>
        </w:rPr>
        <w:t>№ 1-ПСД</w:t>
      </w:r>
      <w:r>
        <w:rPr>
          <w:rFonts w:ascii="Times New Roman" w:hAnsi="Times New Roman"/>
          <w:sz w:val="28"/>
          <w:szCs w:val="28"/>
          <w:bCs/>
        </w:rPr>
        <w:t xml:space="preserve"> и № 2-ПСД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06.02.2017 п</w:t>
      </w:r>
      <w:r>
        <w:rPr>
          <w:rFonts w:ascii="Times New Roman" w:hAnsi="Times New Roman"/>
          <w:sz w:val="28"/>
          <w:szCs w:val="28"/>
        </w:rPr>
        <w:t xml:space="preserve">ровести заседание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комиссии по осуществлению закупок в сфере оказания услуг и (или) выполнения работ по капитальному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ремонту общего имущества в многоквартирных домах на территории Еврейской автономной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Комиссия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рассм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атривает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поступивши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заяв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ки и</w:t>
      </w:r>
      <w:r>
        <w:rPr>
          <w:rFonts w:ascii="Times New Roman" w:hAnsi="Times New Roman"/>
          <w:sz w:val="28"/>
          <w:szCs w:val="28"/>
        </w:rPr>
        <w:t xml:space="preserve"> принимает решение о допуске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участников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 участию в электронном аукционе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допуска комиссией более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участника к участию в электронном аукционе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09.02.2017 на </w:t>
      </w:r>
      <w:r>
        <w:rPr>
          <w:rFonts w:ascii="Times New Roman" w:hAnsi="Times New Roman"/>
          <w:sz w:val="28"/>
          <w:szCs w:val="28"/>
          <w:bCs/>
        </w:rPr>
        <w:t>электронной площадк</w:t>
      </w:r>
      <w:r>
        <w:rPr>
          <w:rFonts w:ascii="Times New Roman" w:hAnsi="Times New Roman"/>
          <w:sz w:val="28"/>
          <w:szCs w:val="28"/>
          <w:bCs/>
        </w:rPr>
        <w:t>е</w:t>
      </w:r>
      <w:r>
        <w:rPr>
          <w:rFonts w:ascii="Times New Roman" w:hAnsi="Times New Roman"/>
          <w:sz w:val="28"/>
          <w:szCs w:val="28"/>
          <w:bCs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bCs/>
        </w:rPr>
        <w:t xml:space="preserve"> по адресу:</w:t>
      </w:r>
      <w:r>
        <w:rPr>
          <w:rFonts w:ascii="Times New Roman" w:hAnsi="Times New Roman"/>
          <w:sz w:val="28"/>
          <w:szCs w:val="28"/>
          <w:bCs/>
        </w:rPr>
        <w:t xml:space="preserve"> </w:t>
      </w:r>
      <w:hyperlink r:id="rId7" w:history="1">
        <w:r>
          <w:rPr>
            <w:rStyle w:val=""/>
            <w:sz w:val="28"/>
            <w:szCs w:val="28"/>
          </w:rPr>
          <w:t>http://www.rts-tender.ru</w:t>
        </w:r>
      </w:hyperlink>
      <w:r>
        <w:rPr>
          <w:rStyle w:val=""/>
          <w:sz w:val="28"/>
          <w:szCs w:val="28"/>
        </w:rPr>
        <w:t xml:space="preserve"> </w:t>
      </w:r>
      <w:r>
        <w:rPr>
          <w:rStyle w:val=""/>
          <w:sz w:val="28"/>
          <w:szCs w:val="28"/>
        </w:rPr>
        <w:t>проводится электронный аукцион.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Начальнику юридического отдела Лапицкой А.И. в</w:t>
      </w:r>
      <w:r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 xml:space="preserve">ок не </w:t>
      </w:r>
      <w:r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через 20</w:t>
      </w:r>
      <w:r>
        <w:rPr>
          <w:rFonts w:ascii="Times New Roman" w:hAnsi="Times New Roman"/>
          <w:sz w:val="28"/>
          <w:szCs w:val="28"/>
        </w:rPr>
        <w:t xml:space="preserve"> рабочих </w:t>
      </w:r>
      <w:r>
        <w:rPr>
          <w:rFonts w:ascii="Times New Roman" w:hAnsi="Times New Roman"/>
          <w:sz w:val="28"/>
          <w:szCs w:val="28"/>
        </w:rPr>
        <w:t>дней со дня размещения на официальном сайте протокола проведения электронного аукциона</w:t>
      </w:r>
      <w:r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протокола рассмотрения единственной заявки на участие в электронном аукционе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заключить договор с </w:t>
      </w:r>
      <w:r>
        <w:rPr>
          <w:rFonts w:ascii="Times New Roman" w:hAnsi="Times New Roman"/>
          <w:sz w:val="28"/>
          <w:szCs w:val="28"/>
        </w:rPr>
        <w:t>подрядной организацией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540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приказа оставляю за собой.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/>
        <w:jc w:val="both"/>
        <w:rPr>
          <w:sz w:val="28"/>
          <w:shd w:val="clear" w:fill="ffff00"/>
        </w:rPr>
      </w:pPr>
      <w:r>
        <w:rPr>
          <w:sz w:val="28"/>
          <w:shd w:val="clear" w:fill="ffff00"/>
        </w:rPr>
      </w:r>
    </w:p>
    <w:p>
      <w:pPr>
        <w:spacing/>
        <w:jc w:val="both"/>
        <w:rPr>
          <w:sz w:val="28"/>
          <w:shd w:val="clear" w:fill="ffff00"/>
        </w:rPr>
      </w:pPr>
      <w:r>
        <w:rPr>
          <w:sz w:val="28"/>
          <w:shd w:val="clear" w:fill="ffff00"/>
        </w:rPr>
      </w:r>
    </w:p>
    <w:p>
      <w:pPr>
        <w:spacing w:after="0"/>
        <w:jc w:val="both"/>
        <w:rPr>
          <w:sz w:val="28"/>
          <w:shd w:val="clear" w:fill="ffff00"/>
        </w:rPr>
      </w:pPr>
      <w:r>
        <w:rPr>
          <w:sz w:val="28"/>
          <w:shd w:val="clear" w:fill="ffff00"/>
        </w:rPr>
      </w:r>
    </w:p>
    <w:p>
      <w:pPr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А.В. Войтенко</w:t>
      </w: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ознакомлены: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____________ 2016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____________ 2016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____________ 2016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____________ 2016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</w:r>
    </w:p>
    <w:p>
      <w:r/>
    </w:p>
    <w:sectPr>
      <w:type w:val="nextPage"/>
      <w:pgSz w:h="16838" w:w="11906"/>
      <w:pgMar w:left="1701" w:top="993" w:right="850" w:bottom="1134"/>
      <w:paperSrc w:first="0" w:oth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17317227"/>
  <w:tmLastPos>
    <w:tmLastPosPage w:val="1"/>
    <w:tmLastPosSelect w:val="0"/>
    <w:tmLastPosFrameIdx w:val="0"/>
    <w:tmLastPosCaret>
      <w:tmLastPosPgfIdx w:val="32"/>
      <w:tmLastPosIdx w:val="87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  <w:suppressAutoHyphen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">
    <w:name w:val="Normal"/>
    <w:qFormat/>
  </w:style>
  <w:style w:type="paragraph" w:styleId="1">
    <w:name w:val="Heading 1"/>
    <w:qFormat/>
    <w:basedOn w:val=""/>
    <w:next w:val=""/>
    <w:pPr>
      <w:spacing w:after="0" w:line="360" w:lineRule="auto"/>
      <w:jc w:val="center"/>
      <w:keepNext/>
      <w:outlineLvl w:val="0"/>
    </w:pPr>
    <w:rPr>
      <w:rFonts w:ascii="Times New Roman" w:hAnsi="Times New Roman" w:eastAsia="Times New Roman"/>
      <w:sz w:val="28"/>
      <w:lang w:eastAsia="ru-ru"/>
      <w:b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Body Text"/>
    <w:qFormat/>
    <w:basedOn w:val=""/>
    <w:pPr>
      <w:ind w:right="5394"/>
      <w:spacing w:after="0" w:line="240" w:lineRule="auto"/>
      <w:jc w:val="both"/>
      <w:tabs>
        <w:tab w:val="left" w:pos="3600" w:leader="none"/>
      </w:tabs>
    </w:pPr>
    <w:rPr>
      <w:rFonts w:ascii="Times New Roman" w:hAnsi="Times New Roman" w:eastAsia="Times New Roman"/>
      <w:sz w:val="28"/>
      <w:szCs w:val="28"/>
      <w:lang w:eastAsia="ru-ru"/>
      <w:bCs/>
    </w:rPr>
  </w:style>
  <w:style w:type="paragraph" w:styleId="">
    <w:name w:val="Body Text Indent"/>
    <w:qFormat/>
    <w:basedOn w:val=""/>
    <w:pPr>
      <w:ind w:firstLine="540"/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default="1" w:styleId="">
    <w:name w:val="Default Paragraph Font"/>
  </w:style>
  <w:style w:type="character" w:styleId="">
    <w:name w:val="Default Paragraph Font"/>
  </w:style>
  <w:style w:type="character" w:styleId="1">
    <w:name w:val="Заголовок 1 Знак"/>
    <w:basedOn w:val=""/>
    <w:rPr>
      <w:rFonts w:ascii="Times New Roman" w:hAnsi="Times New Roman" w:eastAsia="Times New Roman"/>
      <w:sz w:val="28"/>
      <w:lang w:eastAsia="ru-ru"/>
      <w:b/>
    </w:rPr>
  </w:style>
  <w:style w:type="character" w:styleId="">
    <w:name w:val="Основной текст Знак"/>
    <w:basedOn w:val=""/>
    <w:rPr>
      <w:rFonts w:ascii="Times New Roman" w:hAnsi="Times New Roman" w:eastAsia="Times New Roman"/>
      <w:sz w:val="28"/>
      <w:szCs w:val="28"/>
      <w:lang w:eastAsia="ru-ru"/>
      <w:bCs/>
    </w:rPr>
  </w:style>
  <w:style w:type="character" w:styleId="">
    <w:name w:val="Основной текст с отступом Знак"/>
    <w:basedOn w:val=""/>
    <w:rPr>
      <w:rFonts w:ascii="Times New Roman" w:hAnsi="Times New Roman" w:eastAsia="Times New Roman"/>
      <w:sz w:val="28"/>
      <w:szCs w:val="28"/>
      <w:lang w:eastAsia="ru-ru"/>
    </w:rPr>
  </w:style>
  <w:style w:type="character" w:styleId="">
    <w:name w:val="Текст выноски Знак"/>
    <w:basedOn w:val=""/>
    <w:rPr>
      <w:rFonts w:ascii="Segoe UI" w:hAnsi="Segoe UI" w:cs="Segoe UI"/>
      <w:sz w:val="18"/>
      <w:szCs w:val="18"/>
    </w:rPr>
  </w:style>
  <w:style w:type="character" w:styleId="">
    <w:name w:val="Hyperlink"/>
    <w:rPr>
      <w:rFonts w:ascii="Arial" w:hAnsi="Arial"/>
      <w:u w:color="auto"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/>
  <cp:revision>63</cp:revision>
  <dcterms:created xsi:type="dcterms:W3CDTF">2014-09-29T06:11:00Z</dcterms:created>
  <dcterms:modified xsi:type="dcterms:W3CDTF">2016-12-30T09:38:09Z</dcterms:modified>
</cp:coreProperties>
</file>