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6FFE7D1D" w:rsidR="00B43C25" w:rsidRPr="00A8120B" w:rsidRDefault="002D115B" w:rsidP="00B43C25">
      <w:pPr>
        <w:autoSpaceDE w:val="0"/>
        <w:autoSpaceDN w:val="0"/>
        <w:adjustRightInd w:val="0"/>
        <w:ind w:left="4678"/>
        <w:rPr>
          <w:rFonts w:ascii="Times New Roman" w:hAnsi="Times New Roman" w:cs="Times New Roman"/>
          <w:u w:val="single"/>
        </w:rPr>
      </w:pPr>
      <w:r w:rsidRPr="00A8120B">
        <w:rPr>
          <w:rFonts w:ascii="Times New Roman" w:hAnsi="Times New Roman" w:cs="Times New Roman"/>
        </w:rPr>
        <w:t xml:space="preserve">от </w:t>
      </w:r>
      <w:r w:rsidR="00EA04E5" w:rsidRPr="00A8120B">
        <w:rPr>
          <w:rFonts w:ascii="Times New Roman" w:hAnsi="Times New Roman" w:cs="Times New Roman"/>
        </w:rPr>
        <w:t>1</w:t>
      </w:r>
      <w:r w:rsidR="00A8120B" w:rsidRPr="00EC55BF">
        <w:rPr>
          <w:rFonts w:ascii="Times New Roman" w:hAnsi="Times New Roman" w:cs="Times New Roman"/>
        </w:rPr>
        <w:t>5</w:t>
      </w:r>
      <w:r w:rsidRPr="00A8120B">
        <w:rPr>
          <w:rFonts w:ascii="Times New Roman" w:hAnsi="Times New Roman" w:cs="Times New Roman"/>
        </w:rPr>
        <w:t>.</w:t>
      </w:r>
      <w:r w:rsidR="00EA04E5" w:rsidRPr="00A8120B">
        <w:rPr>
          <w:rFonts w:ascii="Times New Roman" w:hAnsi="Times New Roman" w:cs="Times New Roman"/>
        </w:rPr>
        <w:t>0</w:t>
      </w:r>
      <w:r w:rsidR="00A8120B" w:rsidRPr="00EC55BF">
        <w:rPr>
          <w:rFonts w:ascii="Times New Roman" w:hAnsi="Times New Roman" w:cs="Times New Roman"/>
        </w:rPr>
        <w:t>8</w:t>
      </w:r>
      <w:r w:rsidRPr="00A8120B">
        <w:rPr>
          <w:rFonts w:ascii="Times New Roman" w:hAnsi="Times New Roman" w:cs="Times New Roman"/>
        </w:rPr>
        <w:t>.201</w:t>
      </w:r>
      <w:r w:rsidR="00EA04E5" w:rsidRPr="00A8120B">
        <w:rPr>
          <w:rFonts w:ascii="Times New Roman" w:hAnsi="Times New Roman" w:cs="Times New Roman"/>
        </w:rPr>
        <w:t>9</w:t>
      </w:r>
      <w:r w:rsidR="00B43C25" w:rsidRPr="00A8120B">
        <w:rPr>
          <w:rFonts w:ascii="Times New Roman" w:hAnsi="Times New Roman" w:cs="Times New Roman"/>
        </w:rPr>
        <w:t xml:space="preserve"> № </w:t>
      </w:r>
      <w:r w:rsidR="00A8120B" w:rsidRPr="00EC55BF">
        <w:rPr>
          <w:rFonts w:ascii="Times New Roman" w:hAnsi="Times New Roman" w:cs="Times New Roman"/>
        </w:rPr>
        <w:t>58</w:t>
      </w:r>
      <w:r w:rsidR="006E16CA" w:rsidRPr="00A8120B">
        <w:rPr>
          <w:rFonts w:ascii="Times New Roman" w:hAnsi="Times New Roman" w:cs="Times New Roman"/>
        </w:rPr>
        <w:t>-</w:t>
      </w:r>
      <w:r w:rsidR="00B43C25" w:rsidRPr="00A8120B">
        <w:rPr>
          <w:rFonts w:ascii="Times New Roman" w:hAnsi="Times New Roman" w:cs="Times New Roman"/>
        </w:rPr>
        <w:t>ОД</w:t>
      </w:r>
    </w:p>
    <w:p w14:paraId="6F5622F0" w14:textId="5B993184"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865660">
        <w:rPr>
          <w:rFonts w:ascii="Times New Roman" w:eastAsia="Times New Roman" w:hAnsi="Times New Roman" w:cs="Times New Roman"/>
          <w:b/>
          <w:sz w:val="24"/>
          <w:szCs w:val="24"/>
          <w:lang w:eastAsia="ru-RU"/>
        </w:rPr>
        <w:t>9</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6A58A2">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lastRenderedPageBreak/>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6A58A2">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6A58A2">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6A58A2">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6A58A2">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6A58A2">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w:t>
      </w:r>
      <w:r w:rsidRPr="00054420">
        <w:rPr>
          <w:rFonts w:cs="Times New Roman"/>
          <w:sz w:val="24"/>
          <w:szCs w:val="24"/>
        </w:rPr>
        <w:lastRenderedPageBreak/>
        <w:t xml:space="preserve">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6A58A2">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 xml:space="preserve">окументации </w:t>
      </w:r>
      <w:r w:rsidRPr="00054420">
        <w:rPr>
          <w:rFonts w:ascii="Times New Roman" w:hAnsi="Times New Roman" w:cs="Times New Roman"/>
          <w:sz w:val="24"/>
          <w:szCs w:val="24"/>
        </w:rPr>
        <w:lastRenderedPageBreak/>
        <w:t>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w:t>
      </w:r>
      <w:r w:rsidRPr="00054420">
        <w:rPr>
          <w:rFonts w:ascii="Times New Roman" w:hAnsi="Times New Roman" w:cs="Times New Roman"/>
          <w:sz w:val="24"/>
          <w:szCs w:val="24"/>
        </w:rPr>
        <w:lastRenderedPageBreak/>
        <w:t>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r w:rsidR="00DE49AA" w:rsidRPr="00054420">
        <w:rPr>
          <w:rFonts w:ascii="Times New Roman" w:hAnsi="Times New Roman" w:cs="Times New Roman"/>
          <w:sz w:val="24"/>
          <w:szCs w:val="24"/>
        </w:rPr>
        <w:lastRenderedPageBreak/>
        <w:t>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lastRenderedPageBreak/>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 xml:space="preserve">на расчетный </w:t>
      </w:r>
      <w:r w:rsidR="003F1742" w:rsidRPr="00054420">
        <w:rPr>
          <w:rFonts w:ascii="Times New Roman" w:hAnsi="Times New Roman" w:cs="Times New Roman"/>
          <w:sz w:val="24"/>
          <w:szCs w:val="24"/>
        </w:rPr>
        <w:lastRenderedPageBreak/>
        <w:t>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0B28CE0B" w14:textId="77777777" w:rsidR="00082121" w:rsidRDefault="00082121"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37753008" w14:textId="77777777" w:rsidR="00082121" w:rsidRDefault="00082121"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C07EAB" w14:textId="77777777" w:rsidR="00082121" w:rsidRDefault="00082121"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64C825BC" w14:textId="77777777" w:rsidR="00082121" w:rsidRDefault="00082121"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6D5C7F4D" w14:textId="77777777" w:rsidR="00082121" w:rsidRDefault="00082121"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108C9D4B" w14:textId="77777777" w:rsidR="00082121" w:rsidRDefault="00082121"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7D7B0482" w14:textId="77777777" w:rsidR="00082121" w:rsidRPr="00054420" w:rsidRDefault="00082121"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lastRenderedPageBreak/>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640F3482" w:rsidR="00F471A0" w:rsidRPr="00054420" w:rsidRDefault="00865660" w:rsidP="00775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775F6D">
              <w:rPr>
                <w:rFonts w:ascii="Times New Roman" w:eastAsia="Times New Roman" w:hAnsi="Times New Roman" w:cs="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5B56753B"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6B6B15CB" w14:textId="1EDC3AE4"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ascii="Times New Roman" w:eastAsia="Times New Roman" w:hAnsi="Times New Roman" w:cs="Times New Roman"/>
                <w:sz w:val="26"/>
                <w:szCs w:val="26"/>
                <w:lang w:eastAsia="ru-RU"/>
              </w:rPr>
            </w:pPr>
            <w:r w:rsidRPr="00775F6D">
              <w:rPr>
                <w:rFonts w:ascii="Times New Roman" w:eastAsia="Times New Roman" w:hAnsi="Times New Roman" w:cs="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ascii="Times New Roman" w:eastAsia="Times New Roman" w:hAnsi="Times New Roman" w:cs="Times New Roman"/>
                <w:sz w:val="24"/>
                <w:szCs w:val="24"/>
                <w:lang w:eastAsia="ru-RU"/>
              </w:rPr>
            </w:pPr>
            <w:r w:rsidRPr="00775F6D">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C49E48B" w14:textId="77777777" w:rsidR="0014021B" w:rsidRDefault="00703DBE" w:rsidP="0014021B">
            <w:pPr>
              <w:widowControl w:val="0"/>
              <w:autoSpaceDE w:val="0"/>
              <w:autoSpaceDN w:val="0"/>
              <w:adjustRightInd w:val="0"/>
              <w:spacing w:after="0" w:line="240" w:lineRule="auto"/>
              <w:rPr>
                <w:rStyle w:val="21"/>
                <w:rFonts w:eastAsia="Courier New"/>
                <w:sz w:val="24"/>
                <w:szCs w:val="24"/>
              </w:rPr>
            </w:pPr>
            <w:r w:rsidRPr="00775F6D">
              <w:rPr>
                <w:rFonts w:ascii="Times New Roman" w:eastAsia="Times New Roman" w:hAnsi="Times New Roman" w:cs="Times New Roman"/>
                <w:bCs/>
                <w:sz w:val="24"/>
                <w:szCs w:val="24"/>
                <w:lang w:eastAsia="ru-RU"/>
              </w:rPr>
              <w:t>Выполнение работ и (или) оказание услуг</w:t>
            </w:r>
            <w:r w:rsidRPr="00775F6D">
              <w:rPr>
                <w:rFonts w:ascii="Times New Roman" w:hAnsi="Times New Roman" w:cs="Times New Roman"/>
                <w:sz w:val="24"/>
                <w:szCs w:val="24"/>
              </w:rPr>
              <w:t xml:space="preserve"> по капитальному ремонту общего имущества в многоквартирн</w:t>
            </w:r>
            <w:r w:rsidR="0014021B">
              <w:rPr>
                <w:rFonts w:ascii="Times New Roman" w:hAnsi="Times New Roman" w:cs="Times New Roman"/>
                <w:sz w:val="24"/>
                <w:szCs w:val="24"/>
              </w:rPr>
              <w:t>ом</w:t>
            </w:r>
            <w:r w:rsidRPr="00775F6D">
              <w:rPr>
                <w:rFonts w:ascii="Times New Roman" w:hAnsi="Times New Roman" w:cs="Times New Roman"/>
                <w:sz w:val="24"/>
                <w:szCs w:val="24"/>
              </w:rPr>
              <w:t xml:space="preserve"> дом</w:t>
            </w:r>
            <w:r w:rsidR="0014021B">
              <w:rPr>
                <w:rFonts w:ascii="Times New Roman" w:hAnsi="Times New Roman" w:cs="Times New Roman"/>
                <w:sz w:val="24"/>
                <w:szCs w:val="24"/>
              </w:rPr>
              <w:t>е</w:t>
            </w:r>
            <w:r w:rsidR="00B02A3D" w:rsidRPr="00775F6D">
              <w:rPr>
                <w:rFonts w:ascii="Times New Roman" w:hAnsi="Times New Roman" w:cs="Times New Roman"/>
                <w:sz w:val="24"/>
                <w:szCs w:val="24"/>
              </w:rPr>
              <w:t>, расположенн</w:t>
            </w:r>
            <w:r w:rsidR="0014021B">
              <w:rPr>
                <w:rFonts w:ascii="Times New Roman" w:hAnsi="Times New Roman" w:cs="Times New Roman"/>
                <w:sz w:val="24"/>
                <w:szCs w:val="24"/>
              </w:rPr>
              <w:t>ом</w:t>
            </w:r>
            <w:r w:rsidR="007E3F38" w:rsidRPr="00775F6D">
              <w:rPr>
                <w:rFonts w:ascii="Times New Roman" w:hAnsi="Times New Roman" w:cs="Times New Roman"/>
                <w:sz w:val="24"/>
                <w:szCs w:val="24"/>
              </w:rPr>
              <w:t xml:space="preserve"> по адрес</w:t>
            </w:r>
            <w:r w:rsidR="0014021B">
              <w:rPr>
                <w:rFonts w:ascii="Times New Roman" w:hAnsi="Times New Roman" w:cs="Times New Roman"/>
                <w:sz w:val="24"/>
                <w:szCs w:val="24"/>
              </w:rPr>
              <w:t>у</w:t>
            </w:r>
            <w:r w:rsidR="007E3F38" w:rsidRPr="00775F6D">
              <w:rPr>
                <w:rFonts w:ascii="Times New Roman" w:hAnsi="Times New Roman" w:cs="Times New Roman"/>
                <w:sz w:val="24"/>
                <w:szCs w:val="24"/>
              </w:rPr>
              <w:t xml:space="preserve">: </w:t>
            </w:r>
            <w:r w:rsidR="00775F6D" w:rsidRPr="00775F6D">
              <w:rPr>
                <w:rStyle w:val="21"/>
                <w:rFonts w:eastAsia="Courier New"/>
                <w:sz w:val="24"/>
                <w:szCs w:val="24"/>
              </w:rPr>
              <w:t>ЕАО</w:t>
            </w:r>
            <w:r w:rsidR="007E3F38" w:rsidRPr="00775F6D">
              <w:rPr>
                <w:rStyle w:val="21"/>
                <w:rFonts w:eastAsia="Courier New"/>
                <w:sz w:val="24"/>
                <w:szCs w:val="24"/>
              </w:rPr>
              <w:t>,</w:t>
            </w:r>
            <w:r w:rsidR="00775F6D" w:rsidRPr="00775F6D">
              <w:rPr>
                <w:rStyle w:val="21"/>
                <w:rFonts w:eastAsia="Courier New"/>
                <w:sz w:val="24"/>
                <w:szCs w:val="24"/>
              </w:rPr>
              <w:t xml:space="preserve"> </w:t>
            </w:r>
            <w:r w:rsidR="0014021B">
              <w:rPr>
                <w:rStyle w:val="21"/>
                <w:rFonts w:eastAsia="Courier New"/>
                <w:sz w:val="24"/>
                <w:szCs w:val="24"/>
              </w:rPr>
              <w:t>г</w:t>
            </w:r>
            <w:r w:rsidR="0014021B" w:rsidRPr="0014021B">
              <w:rPr>
                <w:rStyle w:val="21"/>
                <w:rFonts w:eastAsia="Courier New"/>
                <w:sz w:val="24"/>
                <w:szCs w:val="24"/>
              </w:rPr>
              <w:t>.</w:t>
            </w:r>
            <w:r w:rsidR="0014021B">
              <w:rPr>
                <w:rStyle w:val="21"/>
                <w:rFonts w:eastAsia="Courier New"/>
                <w:sz w:val="24"/>
                <w:szCs w:val="24"/>
              </w:rPr>
              <w:t xml:space="preserve"> Биробиджан</w:t>
            </w:r>
            <w:r w:rsidR="0014021B" w:rsidRPr="0014021B">
              <w:rPr>
                <w:rStyle w:val="21"/>
                <w:rFonts w:eastAsia="Courier New"/>
                <w:sz w:val="24"/>
                <w:szCs w:val="24"/>
              </w:rPr>
              <w:t>,</w:t>
            </w:r>
          </w:p>
          <w:p w14:paraId="4076C26F" w14:textId="174AFA5B" w:rsidR="0014021B" w:rsidRPr="0014021B" w:rsidRDefault="0014021B" w:rsidP="0014021B">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14021B">
              <w:rPr>
                <w:rStyle w:val="21"/>
                <w:rFonts w:eastAsia="Courier New"/>
                <w:sz w:val="24"/>
                <w:szCs w:val="24"/>
              </w:rPr>
              <w:t xml:space="preserve"> </w:t>
            </w:r>
            <w:r>
              <w:rPr>
                <w:rStyle w:val="21"/>
                <w:rFonts w:eastAsia="Courier New"/>
                <w:sz w:val="24"/>
                <w:szCs w:val="24"/>
              </w:rPr>
              <w:t>ул</w:t>
            </w:r>
            <w:r w:rsidRPr="0014021B">
              <w:rPr>
                <w:rStyle w:val="21"/>
                <w:rFonts w:eastAsia="Courier New"/>
                <w:sz w:val="24"/>
                <w:szCs w:val="24"/>
              </w:rPr>
              <w:t xml:space="preserve">. </w:t>
            </w:r>
            <w:r>
              <w:rPr>
                <w:rStyle w:val="21"/>
                <w:rFonts w:eastAsia="Courier New"/>
                <w:sz w:val="24"/>
                <w:szCs w:val="24"/>
              </w:rPr>
              <w:t>Калинина</w:t>
            </w:r>
            <w:r w:rsidRPr="0014021B">
              <w:rPr>
                <w:rStyle w:val="21"/>
                <w:rFonts w:eastAsia="Courier New"/>
                <w:sz w:val="24"/>
                <w:szCs w:val="24"/>
              </w:rPr>
              <w:t>,</w:t>
            </w:r>
            <w:r>
              <w:rPr>
                <w:rStyle w:val="21"/>
                <w:rFonts w:eastAsia="Courier New"/>
                <w:sz w:val="24"/>
                <w:szCs w:val="24"/>
              </w:rPr>
              <w:t xml:space="preserve"> д</w:t>
            </w:r>
            <w:r w:rsidRPr="0014021B">
              <w:rPr>
                <w:rStyle w:val="21"/>
                <w:rFonts w:eastAsia="Courier New"/>
                <w:sz w:val="24"/>
                <w:szCs w:val="24"/>
              </w:rPr>
              <w:t>.</w:t>
            </w:r>
            <w:r>
              <w:rPr>
                <w:rStyle w:val="21"/>
                <w:rFonts w:eastAsia="Courier New"/>
                <w:sz w:val="24"/>
                <w:szCs w:val="24"/>
              </w:rPr>
              <w:t xml:space="preserve"> 49</w:t>
            </w:r>
          </w:p>
          <w:p w14:paraId="054D57F4" w14:textId="60C95A95" w:rsidR="00703DBE" w:rsidRPr="0014021B" w:rsidRDefault="00703DBE" w:rsidP="00775F6D">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E52FAA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0BB14544"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w:t>
            </w:r>
            <w:r w:rsidR="00082121">
              <w:rPr>
                <w:rFonts w:ascii="Times New Roman" w:eastAsia="Times New Roman" w:hAnsi="Times New Roman" w:cs="Times New Roman"/>
                <w:color w:val="000000" w:themeColor="text1"/>
                <w:sz w:val="24"/>
                <w:szCs w:val="24"/>
                <w:lang w:eastAsia="ru-RU"/>
              </w:rPr>
              <w:t>и окончания срока подачи заявок</w:t>
            </w:r>
          </w:p>
          <w:p w14:paraId="237F99CA" w14:textId="7985AE0F" w:rsidR="00703DBE" w:rsidRPr="00F75E78" w:rsidRDefault="007905F3" w:rsidP="007905F3">
            <w:pPr>
              <w:spacing w:after="0" w:line="240" w:lineRule="auto"/>
              <w:jc w:val="both"/>
              <w:rPr>
                <w:rFonts w:ascii="Times New Roman" w:eastAsia="Times New Roman" w:hAnsi="Times New Roman" w:cs="Times New Roman"/>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F75E78">
              <w:rPr>
                <w:rFonts w:ascii="Times New Roman" w:eastAsia="Times New Roman" w:hAnsi="Times New Roman" w:cs="Times New Roman"/>
                <w:sz w:val="24"/>
                <w:szCs w:val="24"/>
                <w:lang w:eastAsia="ru-RU"/>
              </w:rPr>
              <w:t>электронном аукционе: «</w:t>
            </w:r>
            <w:r w:rsidR="00F75E78" w:rsidRPr="00F75E78">
              <w:rPr>
                <w:rFonts w:ascii="Times New Roman" w:eastAsia="Times New Roman" w:hAnsi="Times New Roman" w:cs="Times New Roman"/>
                <w:sz w:val="24"/>
                <w:szCs w:val="24"/>
                <w:lang w:eastAsia="ru-RU"/>
              </w:rPr>
              <w:t>16</w:t>
            </w:r>
            <w:r w:rsidR="00703DBE" w:rsidRPr="00F75E78">
              <w:rPr>
                <w:rFonts w:ascii="Times New Roman" w:eastAsia="Times New Roman" w:hAnsi="Times New Roman" w:cs="Times New Roman"/>
                <w:sz w:val="24"/>
                <w:szCs w:val="24"/>
                <w:lang w:eastAsia="ru-RU"/>
              </w:rPr>
              <w:t xml:space="preserve">» </w:t>
            </w:r>
            <w:r w:rsidR="00F75E78">
              <w:rPr>
                <w:rFonts w:ascii="Times New Roman" w:eastAsia="Times New Roman" w:hAnsi="Times New Roman" w:cs="Times New Roman"/>
                <w:sz w:val="24"/>
                <w:szCs w:val="24"/>
                <w:lang w:eastAsia="ru-RU"/>
              </w:rPr>
              <w:t>августа</w:t>
            </w:r>
            <w:r w:rsidR="00703DBE" w:rsidRPr="00F75E78">
              <w:rPr>
                <w:rFonts w:ascii="Times New Roman" w:eastAsia="Times New Roman" w:hAnsi="Times New Roman" w:cs="Times New Roman"/>
                <w:sz w:val="24"/>
                <w:szCs w:val="24"/>
                <w:lang w:eastAsia="ru-RU"/>
              </w:rPr>
              <w:t xml:space="preserve"> 201</w:t>
            </w:r>
            <w:r w:rsidR="00F75E78">
              <w:rPr>
                <w:rFonts w:ascii="Times New Roman" w:eastAsia="Times New Roman" w:hAnsi="Times New Roman" w:cs="Times New Roman"/>
                <w:sz w:val="24"/>
                <w:szCs w:val="24"/>
                <w:lang w:eastAsia="ru-RU"/>
              </w:rPr>
              <w:t>9</w:t>
            </w:r>
            <w:r w:rsidR="00703DBE" w:rsidRPr="00F75E78">
              <w:rPr>
                <w:rFonts w:ascii="Times New Roman" w:eastAsia="Times New Roman" w:hAnsi="Times New Roman" w:cs="Times New Roman"/>
                <w:sz w:val="24"/>
                <w:szCs w:val="24"/>
                <w:lang w:eastAsia="ru-RU"/>
              </w:rPr>
              <w:t xml:space="preserve"> года с </w:t>
            </w:r>
            <w:r w:rsidR="00DD2E29" w:rsidRPr="00F75E78">
              <w:rPr>
                <w:rFonts w:ascii="Times New Roman" w:eastAsia="Times New Roman" w:hAnsi="Times New Roman" w:cs="Times New Roman"/>
                <w:sz w:val="24"/>
                <w:szCs w:val="24"/>
                <w:lang w:eastAsia="ru-RU"/>
              </w:rPr>
              <w:t>23</w:t>
            </w:r>
            <w:r w:rsidR="00703DBE" w:rsidRPr="00F75E78">
              <w:rPr>
                <w:rFonts w:ascii="Times New Roman" w:eastAsia="Times New Roman" w:hAnsi="Times New Roman" w:cs="Times New Roman"/>
                <w:sz w:val="24"/>
                <w:szCs w:val="24"/>
                <w:lang w:eastAsia="ru-RU"/>
              </w:rPr>
              <w:t xml:space="preserve"> час. </w:t>
            </w:r>
            <w:r w:rsidR="00DD2E29" w:rsidRPr="00F75E78">
              <w:rPr>
                <w:rFonts w:ascii="Times New Roman" w:eastAsia="Times New Roman" w:hAnsi="Times New Roman" w:cs="Times New Roman"/>
                <w:sz w:val="24"/>
                <w:szCs w:val="24"/>
                <w:lang w:eastAsia="ru-RU"/>
              </w:rPr>
              <w:t>59</w:t>
            </w:r>
            <w:r w:rsidR="00082121">
              <w:rPr>
                <w:rFonts w:ascii="Times New Roman" w:eastAsia="Times New Roman" w:hAnsi="Times New Roman" w:cs="Times New Roman"/>
                <w:sz w:val="24"/>
                <w:szCs w:val="24"/>
                <w:lang w:eastAsia="ru-RU"/>
              </w:rPr>
              <w:t xml:space="preserve"> мин (время местное)</w:t>
            </w:r>
          </w:p>
          <w:p w14:paraId="0755C2BF" w14:textId="0EDC7686" w:rsidR="00703DBE" w:rsidRPr="006102D0" w:rsidRDefault="00703DBE" w:rsidP="00F75E78">
            <w:pPr>
              <w:spacing w:after="0" w:line="240" w:lineRule="auto"/>
              <w:jc w:val="both"/>
              <w:rPr>
                <w:rFonts w:ascii="Times New Roman" w:eastAsia="Times New Roman" w:hAnsi="Times New Roman" w:cs="Times New Roman"/>
                <w:color w:val="000000" w:themeColor="text1"/>
                <w:sz w:val="24"/>
                <w:szCs w:val="24"/>
                <w:lang w:eastAsia="ru-RU"/>
              </w:rPr>
            </w:pPr>
            <w:r w:rsidRPr="00F75E78">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F75E78">
              <w:rPr>
                <w:rFonts w:ascii="Times New Roman" w:eastAsia="Times New Roman" w:hAnsi="Times New Roman" w:cs="Times New Roman"/>
                <w:sz w:val="24"/>
                <w:szCs w:val="24"/>
                <w:lang w:eastAsia="ru-RU"/>
              </w:rPr>
              <w:t>05</w:t>
            </w:r>
            <w:r w:rsidRPr="00F75E78">
              <w:rPr>
                <w:rFonts w:ascii="Times New Roman" w:eastAsia="Times New Roman" w:hAnsi="Times New Roman" w:cs="Times New Roman"/>
                <w:sz w:val="24"/>
                <w:szCs w:val="24"/>
                <w:lang w:eastAsia="ru-RU"/>
              </w:rPr>
              <w:t xml:space="preserve">» </w:t>
            </w:r>
            <w:r w:rsidR="00F75E78">
              <w:rPr>
                <w:rFonts w:ascii="Times New Roman" w:eastAsia="Times New Roman" w:hAnsi="Times New Roman" w:cs="Times New Roman"/>
                <w:sz w:val="24"/>
                <w:szCs w:val="24"/>
                <w:lang w:eastAsia="ru-RU"/>
              </w:rPr>
              <w:t>сентября</w:t>
            </w:r>
            <w:r w:rsidRPr="00F75E78">
              <w:rPr>
                <w:rFonts w:ascii="Times New Roman" w:eastAsia="Times New Roman" w:hAnsi="Times New Roman" w:cs="Times New Roman"/>
                <w:sz w:val="24"/>
                <w:szCs w:val="24"/>
                <w:lang w:eastAsia="ru-RU"/>
              </w:rPr>
              <w:t xml:space="preserve"> 201</w:t>
            </w:r>
            <w:r w:rsidR="00F75E78">
              <w:rPr>
                <w:rFonts w:ascii="Times New Roman" w:eastAsia="Times New Roman" w:hAnsi="Times New Roman" w:cs="Times New Roman"/>
                <w:sz w:val="24"/>
                <w:szCs w:val="24"/>
                <w:lang w:eastAsia="ru-RU"/>
              </w:rPr>
              <w:t>9</w:t>
            </w:r>
            <w:r w:rsidRPr="00F75E78">
              <w:rPr>
                <w:rFonts w:ascii="Times New Roman" w:eastAsia="Times New Roman" w:hAnsi="Times New Roman" w:cs="Times New Roman"/>
                <w:sz w:val="24"/>
                <w:szCs w:val="24"/>
                <w:lang w:eastAsia="ru-RU"/>
              </w:rPr>
              <w:t xml:space="preserve"> года в </w:t>
            </w:r>
            <w:r w:rsidR="00DD2E29" w:rsidRPr="00F75E78">
              <w:rPr>
                <w:rFonts w:ascii="Times New Roman" w:eastAsia="Times New Roman" w:hAnsi="Times New Roman" w:cs="Times New Roman"/>
                <w:sz w:val="24"/>
                <w:szCs w:val="24"/>
                <w:lang w:eastAsia="ru-RU"/>
              </w:rPr>
              <w:t>23</w:t>
            </w:r>
            <w:r w:rsidRPr="00F75E78">
              <w:rPr>
                <w:rFonts w:ascii="Times New Roman" w:eastAsia="Times New Roman" w:hAnsi="Times New Roman" w:cs="Times New Roman"/>
                <w:sz w:val="24"/>
                <w:szCs w:val="24"/>
                <w:lang w:eastAsia="ru-RU"/>
              </w:rPr>
              <w:t xml:space="preserve"> час.</w:t>
            </w:r>
            <w:r w:rsidR="00DD2E29" w:rsidRPr="00F75E78">
              <w:rPr>
                <w:rFonts w:ascii="Times New Roman" w:eastAsia="Times New Roman" w:hAnsi="Times New Roman" w:cs="Times New Roman"/>
                <w:sz w:val="24"/>
                <w:szCs w:val="24"/>
                <w:lang w:eastAsia="ru-RU"/>
              </w:rPr>
              <w:t>59</w:t>
            </w:r>
            <w:r w:rsidRPr="00F75E78">
              <w:rPr>
                <w:rFonts w:ascii="Times New Roman" w:eastAsia="Times New Roman" w:hAnsi="Times New Roman" w:cs="Times New Roman"/>
                <w:sz w:val="24"/>
                <w:szCs w:val="24"/>
                <w:lang w:eastAsia="ru-RU"/>
              </w:rPr>
              <w:t xml:space="preserve"> мин. </w:t>
            </w:r>
            <w:r w:rsidR="00082121">
              <w:rPr>
                <w:rFonts w:ascii="Times New Roman" w:eastAsia="Times New Roman" w:hAnsi="Times New Roman" w:cs="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57B65903" w:rsidR="00703DBE" w:rsidRPr="006102D0" w:rsidRDefault="00703DBE" w:rsidP="00E33374">
            <w:pPr>
              <w:spacing w:after="0" w:line="240" w:lineRule="auto"/>
              <w:rPr>
                <w:rFonts w:ascii="Times New Roman" w:eastAsia="Times New Roman" w:hAnsi="Times New Roman" w:cs="Times New Roman"/>
                <w:color w:val="000000" w:themeColor="text1"/>
                <w:sz w:val="24"/>
                <w:szCs w:val="24"/>
                <w:lang w:eastAsia="ru-RU"/>
              </w:rPr>
            </w:pPr>
            <w:r w:rsidRPr="00E33374">
              <w:rPr>
                <w:rFonts w:ascii="Times New Roman" w:eastAsia="Times New Roman" w:hAnsi="Times New Roman" w:cs="Times New Roman"/>
                <w:sz w:val="24"/>
                <w:szCs w:val="24"/>
                <w:lang w:eastAsia="ru-RU"/>
              </w:rPr>
              <w:t>«</w:t>
            </w:r>
            <w:r w:rsidR="00E33374">
              <w:rPr>
                <w:rFonts w:ascii="Times New Roman" w:eastAsia="Times New Roman" w:hAnsi="Times New Roman" w:cs="Times New Roman"/>
                <w:sz w:val="24"/>
                <w:szCs w:val="24"/>
                <w:lang w:eastAsia="ru-RU"/>
              </w:rPr>
              <w:t>09</w:t>
            </w:r>
            <w:r w:rsidRPr="00E33374">
              <w:rPr>
                <w:rFonts w:ascii="Times New Roman" w:eastAsia="Times New Roman" w:hAnsi="Times New Roman" w:cs="Times New Roman"/>
                <w:sz w:val="24"/>
                <w:szCs w:val="24"/>
                <w:lang w:eastAsia="ru-RU"/>
              </w:rPr>
              <w:t xml:space="preserve">» </w:t>
            </w:r>
            <w:r w:rsidR="00E33374">
              <w:rPr>
                <w:rFonts w:ascii="Times New Roman" w:eastAsia="Times New Roman" w:hAnsi="Times New Roman" w:cs="Times New Roman"/>
                <w:sz w:val="24"/>
                <w:szCs w:val="24"/>
                <w:lang w:eastAsia="ru-RU"/>
              </w:rPr>
              <w:t>сентября</w:t>
            </w:r>
            <w:r w:rsidRPr="00E33374">
              <w:rPr>
                <w:rFonts w:ascii="Times New Roman" w:eastAsia="Times New Roman" w:hAnsi="Times New Roman" w:cs="Times New Roman"/>
                <w:sz w:val="24"/>
                <w:szCs w:val="24"/>
                <w:lang w:eastAsia="ru-RU"/>
              </w:rPr>
              <w:t xml:space="preserve"> 201</w:t>
            </w:r>
            <w:r w:rsidR="00E33374">
              <w:rPr>
                <w:rFonts w:ascii="Times New Roman" w:eastAsia="Times New Roman" w:hAnsi="Times New Roman" w:cs="Times New Roman"/>
                <w:sz w:val="24"/>
                <w:szCs w:val="24"/>
                <w:lang w:eastAsia="ru-RU"/>
              </w:rPr>
              <w:t>9</w:t>
            </w:r>
            <w:r w:rsidRPr="00E33374">
              <w:rPr>
                <w:rFonts w:ascii="Times New Roman" w:eastAsia="Times New Roman" w:hAnsi="Times New Roman" w:cs="Times New Roman"/>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4D12D07E" w:rsidR="00703DBE" w:rsidRPr="00E33374" w:rsidRDefault="00155514" w:rsidP="00703DBE">
            <w:pPr>
              <w:spacing w:after="0" w:line="240" w:lineRule="auto"/>
              <w:rPr>
                <w:rFonts w:ascii="Times New Roman" w:hAnsi="Times New Roman"/>
                <w:bCs/>
                <w:sz w:val="24"/>
                <w:szCs w:val="24"/>
              </w:rPr>
            </w:pPr>
            <w:r w:rsidRPr="00E33374">
              <w:rPr>
                <w:rFonts w:ascii="Times New Roman" w:hAnsi="Times New Roman"/>
                <w:bCs/>
                <w:sz w:val="24"/>
                <w:szCs w:val="24"/>
              </w:rPr>
              <w:t>"</w:t>
            </w:r>
            <w:r w:rsidR="00E33374">
              <w:rPr>
                <w:rFonts w:ascii="Times New Roman" w:hAnsi="Times New Roman"/>
                <w:bCs/>
                <w:sz w:val="24"/>
                <w:szCs w:val="24"/>
              </w:rPr>
              <w:t>12</w:t>
            </w:r>
            <w:r w:rsidR="00703DBE" w:rsidRPr="00E33374">
              <w:rPr>
                <w:rFonts w:ascii="Times New Roman" w:hAnsi="Times New Roman"/>
                <w:bCs/>
                <w:sz w:val="24"/>
                <w:szCs w:val="24"/>
              </w:rPr>
              <w:t xml:space="preserve">" </w:t>
            </w:r>
            <w:r w:rsidR="00E33374">
              <w:rPr>
                <w:rFonts w:ascii="Times New Roman" w:hAnsi="Times New Roman"/>
                <w:bCs/>
                <w:sz w:val="24"/>
                <w:szCs w:val="24"/>
              </w:rPr>
              <w:t>сентября</w:t>
            </w:r>
            <w:r w:rsidR="00703DBE" w:rsidRPr="00E33374">
              <w:rPr>
                <w:rFonts w:ascii="Times New Roman" w:hAnsi="Times New Roman"/>
                <w:bCs/>
                <w:sz w:val="24"/>
                <w:szCs w:val="24"/>
              </w:rPr>
              <w:t xml:space="preserve"> 201</w:t>
            </w:r>
            <w:r w:rsidR="00E33374">
              <w:rPr>
                <w:rFonts w:ascii="Times New Roman" w:hAnsi="Times New Roman"/>
                <w:bCs/>
                <w:sz w:val="24"/>
                <w:szCs w:val="24"/>
              </w:rPr>
              <w:t>9</w:t>
            </w:r>
            <w:r w:rsidR="00082121">
              <w:rPr>
                <w:rFonts w:ascii="Times New Roman" w:hAnsi="Times New Roman"/>
                <w:bCs/>
                <w:sz w:val="24"/>
                <w:szCs w:val="24"/>
              </w:rPr>
              <w:t xml:space="preserve"> года</w:t>
            </w:r>
            <w:r w:rsidR="00703DBE" w:rsidRPr="00E33374">
              <w:rPr>
                <w:rFonts w:ascii="Times New Roman" w:hAnsi="Times New Roman"/>
                <w:bCs/>
                <w:sz w:val="24"/>
                <w:szCs w:val="24"/>
              </w:rPr>
              <w:t xml:space="preserve"> </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1B62C48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w:t>
            </w:r>
            <w:r w:rsidR="00082121">
              <w:rPr>
                <w:rFonts w:ascii="Times New Roman" w:eastAsia="Times New Roman" w:hAnsi="Times New Roman" w:cs="Times New Roman"/>
                <w:sz w:val="24"/>
                <w:szCs w:val="24"/>
                <w:lang w:eastAsia="ru-RU"/>
              </w:rPr>
              <w:t>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41D12CA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EC55BF">
              <w:rPr>
                <w:rFonts w:ascii="Times New Roman" w:eastAsia="Times New Roman" w:hAnsi="Times New Roman" w:cs="Times New Roman"/>
                <w:color w:val="000000" w:themeColor="text1"/>
                <w:sz w:val="24"/>
                <w:szCs w:val="24"/>
                <w:lang w:eastAsia="ru-RU"/>
              </w:rPr>
              <w:t>31</w:t>
            </w:r>
            <w:r w:rsidR="004E189F" w:rsidRPr="00EB24CF">
              <w:rPr>
                <w:rFonts w:ascii="Times New Roman" w:eastAsia="Times New Roman" w:hAnsi="Times New Roman" w:cs="Times New Roman"/>
                <w:color w:val="FF0000"/>
                <w:sz w:val="24"/>
                <w:szCs w:val="24"/>
                <w:lang w:eastAsia="ru-RU"/>
              </w:rPr>
              <w:t>.</w:t>
            </w:r>
            <w:r w:rsidR="00B02A3D" w:rsidRPr="00EE014D">
              <w:rPr>
                <w:rFonts w:ascii="Times New Roman" w:eastAsia="Times New Roman" w:hAnsi="Times New Roman" w:cs="Times New Roman"/>
                <w:color w:val="000000" w:themeColor="text1"/>
                <w:sz w:val="24"/>
                <w:szCs w:val="24"/>
                <w:lang w:eastAsia="ru-RU"/>
              </w:rPr>
              <w:t>1</w:t>
            </w:r>
            <w:r w:rsidR="00EC55BF">
              <w:rPr>
                <w:rFonts w:ascii="Times New Roman" w:eastAsia="Times New Roman" w:hAnsi="Times New Roman" w:cs="Times New Roman"/>
                <w:color w:val="000000" w:themeColor="text1"/>
                <w:sz w:val="24"/>
                <w:szCs w:val="24"/>
                <w:lang w:eastAsia="ru-RU"/>
              </w:rPr>
              <w:t>0</w:t>
            </w:r>
            <w:r w:rsidR="004E189F" w:rsidRPr="00EE014D">
              <w:rPr>
                <w:rFonts w:ascii="Times New Roman" w:eastAsia="Times New Roman" w:hAnsi="Times New Roman" w:cs="Times New Roman"/>
                <w:color w:val="000000" w:themeColor="text1"/>
                <w:sz w:val="24"/>
                <w:szCs w:val="24"/>
                <w:lang w:eastAsia="ru-RU"/>
              </w:rPr>
              <w:t>.20</w:t>
            </w:r>
            <w:r w:rsidR="00EC55BF">
              <w:rPr>
                <w:rFonts w:ascii="Times New Roman" w:eastAsia="Times New Roman" w:hAnsi="Times New Roman" w:cs="Times New Roman"/>
                <w:color w:val="000000" w:themeColor="text1"/>
                <w:sz w:val="24"/>
                <w:szCs w:val="24"/>
                <w:lang w:eastAsia="ru-RU"/>
              </w:rPr>
              <w:t>20</w:t>
            </w:r>
            <w:r w:rsidR="004E189F" w:rsidRPr="00EE014D">
              <w:rPr>
                <w:rFonts w:ascii="Times New Roman" w:eastAsia="Times New Roman" w:hAnsi="Times New Roman" w:cs="Times New Roman"/>
                <w:color w:val="000000" w:themeColor="text1"/>
                <w:sz w:val="24"/>
                <w:szCs w:val="24"/>
                <w:lang w:eastAsia="ru-RU"/>
              </w:rPr>
              <w:t xml:space="preserve"> года</w:t>
            </w:r>
          </w:p>
          <w:p w14:paraId="3F745134" w14:textId="4637EFE0"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 xml:space="preserve">График выполнения работ (оказания услуг), включая стоимость этапов </w:t>
            </w:r>
            <w:r w:rsidR="004E189F" w:rsidRPr="00054420">
              <w:rPr>
                <w:rFonts w:ascii="Times New Roman" w:hAnsi="Times New Roman" w:cs="Times New Roman"/>
                <w:sz w:val="24"/>
                <w:szCs w:val="24"/>
              </w:rPr>
              <w:lastRenderedPageBreak/>
              <w:t>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082121">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1CA1DC1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082121">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2418C08A"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00082121">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4920E09A"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00082121">
              <w:rPr>
                <w:rFonts w:ascii="Times New Roman" w:eastAsia="Times New Roman" w:hAnsi="Times New Roman" w:cs="Times New Roman"/>
                <w:sz w:val="24"/>
                <w:szCs w:val="24"/>
                <w:lang w:eastAsia="ru-RU"/>
              </w:rPr>
              <w:t xml:space="preserve"> «Проект договора»</w:t>
            </w:r>
            <w:r w:rsidRPr="00054420">
              <w:rPr>
                <w:rFonts w:ascii="Times New Roman" w:eastAsia="Times New Roman" w:hAnsi="Times New Roman" w:cs="Times New Roman"/>
                <w:sz w:val="24"/>
                <w:szCs w:val="24"/>
                <w:lang w:eastAsia="ru-RU"/>
              </w:rPr>
              <w:t xml:space="preserve">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1B1A7AC4" w:rsidR="00703DBE" w:rsidRPr="00054420" w:rsidRDefault="00E33374" w:rsidP="00E3337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13</w:t>
            </w:r>
            <w:r w:rsidR="007E3F38" w:rsidRPr="00E33374">
              <w:rPr>
                <w:rFonts w:ascii="Times New Roman" w:hAnsi="Times New Roman" w:cs="Times New Roman"/>
                <w:sz w:val="26"/>
                <w:szCs w:val="26"/>
              </w:rPr>
              <w:t xml:space="preserve"> </w:t>
            </w:r>
            <w:r>
              <w:rPr>
                <w:rFonts w:ascii="Times New Roman" w:hAnsi="Times New Roman" w:cs="Times New Roman"/>
                <w:sz w:val="26"/>
                <w:szCs w:val="26"/>
              </w:rPr>
              <w:t>789</w:t>
            </w:r>
            <w:r w:rsidR="007E3F38" w:rsidRPr="00E33374">
              <w:rPr>
                <w:rFonts w:ascii="Times New Roman" w:hAnsi="Times New Roman" w:cs="Times New Roman"/>
                <w:sz w:val="26"/>
                <w:szCs w:val="26"/>
              </w:rPr>
              <w:t xml:space="preserve"> </w:t>
            </w:r>
            <w:r>
              <w:rPr>
                <w:rFonts w:ascii="Times New Roman" w:hAnsi="Times New Roman" w:cs="Times New Roman"/>
                <w:sz w:val="26"/>
                <w:szCs w:val="26"/>
              </w:rPr>
              <w:t>360</w:t>
            </w:r>
            <w:r w:rsidR="007E3F38" w:rsidRPr="00E33374">
              <w:rPr>
                <w:rFonts w:ascii="Times New Roman" w:hAnsi="Times New Roman" w:cs="Times New Roman"/>
                <w:sz w:val="26"/>
                <w:szCs w:val="26"/>
              </w:rPr>
              <w:t>,00</w:t>
            </w:r>
            <w:r w:rsidR="004A2957" w:rsidRPr="00E33374">
              <w:rPr>
                <w:rFonts w:ascii="Times New Roman" w:hAnsi="Times New Roman" w:cs="Times New Roman"/>
                <w:bCs/>
                <w:sz w:val="24"/>
                <w:szCs w:val="24"/>
              </w:rPr>
              <w:t xml:space="preserve"> (</w:t>
            </w:r>
            <w:r>
              <w:rPr>
                <w:rFonts w:ascii="Times New Roman" w:hAnsi="Times New Roman" w:cs="Times New Roman"/>
                <w:bCs/>
                <w:sz w:val="24"/>
                <w:szCs w:val="24"/>
              </w:rPr>
              <w:t>тринадцать</w:t>
            </w:r>
            <w:r w:rsidR="004A2957" w:rsidRPr="00E33374">
              <w:rPr>
                <w:rFonts w:ascii="Times New Roman" w:hAnsi="Times New Roman" w:cs="Times New Roman"/>
                <w:bCs/>
                <w:sz w:val="24"/>
                <w:szCs w:val="24"/>
              </w:rPr>
              <w:t xml:space="preserve"> миллионов</w:t>
            </w:r>
            <w:r>
              <w:rPr>
                <w:rFonts w:ascii="Times New Roman" w:hAnsi="Times New Roman" w:cs="Times New Roman"/>
                <w:bCs/>
                <w:sz w:val="24"/>
                <w:szCs w:val="24"/>
              </w:rPr>
              <w:t xml:space="preserve"> семьсот </w:t>
            </w:r>
            <w:r w:rsidRPr="00E33374">
              <w:rPr>
                <w:rFonts w:ascii="Times New Roman" w:hAnsi="Times New Roman" w:cs="Times New Roman"/>
                <w:bCs/>
                <w:sz w:val="24"/>
                <w:szCs w:val="24"/>
              </w:rPr>
              <w:t>восемьдесят</w:t>
            </w:r>
            <w:r>
              <w:rPr>
                <w:rFonts w:ascii="Times New Roman" w:hAnsi="Times New Roman" w:cs="Times New Roman"/>
                <w:bCs/>
                <w:sz w:val="24"/>
                <w:szCs w:val="24"/>
              </w:rPr>
              <w:t xml:space="preserve"> девять</w:t>
            </w:r>
            <w:r w:rsidR="004A2957" w:rsidRPr="00E33374">
              <w:rPr>
                <w:rFonts w:ascii="Times New Roman" w:hAnsi="Times New Roman" w:cs="Times New Roman"/>
                <w:bCs/>
                <w:sz w:val="24"/>
                <w:szCs w:val="24"/>
              </w:rPr>
              <w:t xml:space="preserve"> </w:t>
            </w:r>
            <w:r w:rsidR="00B02A3D" w:rsidRPr="00E33374">
              <w:rPr>
                <w:rFonts w:ascii="Times New Roman" w:hAnsi="Times New Roman" w:cs="Times New Roman"/>
                <w:bCs/>
                <w:sz w:val="24"/>
                <w:szCs w:val="24"/>
              </w:rPr>
              <w:t>тысяч</w:t>
            </w:r>
            <w:r w:rsidR="00CD20D9" w:rsidRPr="00E33374">
              <w:rPr>
                <w:rFonts w:ascii="Times New Roman" w:hAnsi="Times New Roman" w:cs="Times New Roman"/>
                <w:bCs/>
                <w:sz w:val="24"/>
                <w:szCs w:val="24"/>
              </w:rPr>
              <w:t>и</w:t>
            </w:r>
            <w:r w:rsidR="00B02A3D" w:rsidRPr="00E33374">
              <w:rPr>
                <w:rFonts w:ascii="Times New Roman" w:hAnsi="Times New Roman" w:cs="Times New Roman"/>
                <w:bCs/>
                <w:sz w:val="24"/>
                <w:szCs w:val="24"/>
              </w:rPr>
              <w:t xml:space="preserve"> </w:t>
            </w:r>
            <w:r>
              <w:rPr>
                <w:rFonts w:ascii="Times New Roman" w:hAnsi="Times New Roman" w:cs="Times New Roman"/>
                <w:bCs/>
                <w:sz w:val="24"/>
                <w:szCs w:val="24"/>
              </w:rPr>
              <w:t>триста шестьдесят)</w:t>
            </w:r>
            <w:r w:rsidR="004A2957" w:rsidRPr="00E33374">
              <w:rPr>
                <w:rFonts w:ascii="Times New Roman" w:hAnsi="Times New Roman" w:cs="Times New Roman"/>
                <w:bCs/>
                <w:sz w:val="24"/>
                <w:szCs w:val="24"/>
              </w:rPr>
              <w:t xml:space="preserve"> рубл</w:t>
            </w:r>
            <w:r w:rsidR="007E3F38" w:rsidRPr="00E33374">
              <w:rPr>
                <w:rFonts w:ascii="Times New Roman" w:hAnsi="Times New Roman" w:cs="Times New Roman"/>
                <w:bCs/>
                <w:sz w:val="24"/>
                <w:szCs w:val="24"/>
              </w:rPr>
              <w:t>ей</w:t>
            </w:r>
            <w:r w:rsidR="004A2957" w:rsidRPr="00E33374">
              <w:rPr>
                <w:rFonts w:ascii="Times New Roman" w:hAnsi="Times New Roman" w:cs="Times New Roman"/>
                <w:bCs/>
                <w:sz w:val="24"/>
                <w:szCs w:val="24"/>
              </w:rPr>
              <w:t xml:space="preserve"> </w:t>
            </w:r>
            <w:r w:rsidR="007E3F38" w:rsidRPr="00E33374">
              <w:rPr>
                <w:rFonts w:ascii="Times New Roman" w:hAnsi="Times New Roman" w:cs="Times New Roman"/>
                <w:bCs/>
                <w:sz w:val="24"/>
                <w:szCs w:val="24"/>
              </w:rPr>
              <w:t xml:space="preserve">00 </w:t>
            </w:r>
            <w:r w:rsidR="004A2957" w:rsidRPr="00E33374">
              <w:rPr>
                <w:rFonts w:ascii="Times New Roman" w:hAnsi="Times New Roman" w:cs="Times New Roman"/>
                <w:bCs/>
                <w:sz w:val="24"/>
                <w:szCs w:val="24"/>
              </w:rPr>
              <w:t>копе</w:t>
            </w:r>
            <w:r w:rsidR="007E3F38" w:rsidRPr="00E33374">
              <w:rPr>
                <w:rFonts w:ascii="Times New Roman" w:hAnsi="Times New Roman" w:cs="Times New Roman"/>
                <w:bCs/>
                <w:sz w:val="24"/>
                <w:szCs w:val="24"/>
              </w:rPr>
              <w:t>ек</w:t>
            </w:r>
            <w:r w:rsidR="00703DBE" w:rsidRPr="00E33374">
              <w:rPr>
                <w:rFonts w:ascii="Times New Roman" w:eastAsia="Times New Roman" w:hAnsi="Times New Roman" w:cs="Times New Roman"/>
                <w:sz w:val="24"/>
                <w:szCs w:val="24"/>
                <w:lang w:eastAsia="ru-RU"/>
              </w:rPr>
              <w:t xml:space="preserve">, в том числе НДС </w:t>
            </w:r>
            <w:r w:rsidR="00EE014D">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082121">
              <w:rPr>
                <w:rFonts w:ascii="Times New Roman" w:eastAsia="Times New Roman" w:hAnsi="Times New Roman" w:cs="Times New Roman"/>
                <w:sz w:val="24"/>
                <w:szCs w:val="24"/>
                <w:lang w:eastAsia="ru-RU"/>
              </w:rPr>
              <w:t xml:space="preserve"> «Обоснование цены договора»</w:t>
            </w:r>
            <w:r w:rsidR="00703DBE" w:rsidRPr="00054420">
              <w:rPr>
                <w:rFonts w:ascii="Times New Roman" w:eastAsia="Times New Roman" w:hAnsi="Times New Roman" w:cs="Times New Roman"/>
                <w:sz w:val="24"/>
                <w:szCs w:val="24"/>
                <w:lang w:eastAsia="ru-RU"/>
              </w:rPr>
              <w:t xml:space="preserve">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209D979B" w:rsidR="00703DBE" w:rsidRPr="00054420" w:rsidRDefault="00082121" w:rsidP="004E189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2EE6DC4" w:rsidR="00703DBE" w:rsidRPr="00054420" w:rsidRDefault="00082121" w:rsidP="00703D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5FF5A216"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E33374">
              <w:rPr>
                <w:rFonts w:ascii="Times New Roman" w:eastAsia="Times New Roman" w:hAnsi="Times New Roman" w:cs="Times New Roman"/>
                <w:sz w:val="24"/>
                <w:szCs w:val="24"/>
                <w:lang w:eastAsia="ru-RU"/>
              </w:rPr>
              <w:t>137 893</w:t>
            </w:r>
            <w:r w:rsidR="00CD20D9" w:rsidRPr="00E33374">
              <w:rPr>
                <w:rFonts w:ascii="Times New Roman" w:eastAsia="Times New Roman" w:hAnsi="Times New Roman" w:cs="Times New Roman"/>
                <w:sz w:val="24"/>
                <w:szCs w:val="24"/>
                <w:lang w:eastAsia="ru-RU"/>
              </w:rPr>
              <w:t xml:space="preserve"> </w:t>
            </w:r>
            <w:r w:rsidR="008C7AAF" w:rsidRPr="00E33374">
              <w:rPr>
                <w:rFonts w:ascii="Times New Roman" w:eastAsia="Times New Roman" w:hAnsi="Times New Roman" w:cs="Times New Roman"/>
                <w:sz w:val="24"/>
                <w:szCs w:val="24"/>
                <w:lang w:eastAsia="ru-RU"/>
              </w:rPr>
              <w:t>рубл</w:t>
            </w:r>
            <w:r w:rsidR="007E3F38" w:rsidRPr="00E33374">
              <w:rPr>
                <w:rFonts w:ascii="Times New Roman" w:eastAsia="Times New Roman" w:hAnsi="Times New Roman" w:cs="Times New Roman"/>
                <w:sz w:val="24"/>
                <w:szCs w:val="24"/>
                <w:lang w:eastAsia="ru-RU"/>
              </w:rPr>
              <w:t>я</w:t>
            </w:r>
            <w:r w:rsidR="008C7AAF" w:rsidRPr="00E33374">
              <w:rPr>
                <w:rFonts w:ascii="Times New Roman" w:eastAsia="Times New Roman" w:hAnsi="Times New Roman" w:cs="Times New Roman"/>
                <w:sz w:val="24"/>
                <w:szCs w:val="24"/>
                <w:lang w:eastAsia="ru-RU"/>
              </w:rPr>
              <w:t xml:space="preserve"> </w:t>
            </w:r>
            <w:r w:rsidR="00E33374">
              <w:rPr>
                <w:rFonts w:ascii="Times New Roman" w:eastAsia="Times New Roman" w:hAnsi="Times New Roman" w:cs="Times New Roman"/>
                <w:sz w:val="24"/>
                <w:szCs w:val="24"/>
                <w:lang w:eastAsia="ru-RU"/>
              </w:rPr>
              <w:t>60</w:t>
            </w:r>
            <w:r w:rsidR="008C7AAF" w:rsidRPr="00E33374">
              <w:rPr>
                <w:rFonts w:ascii="Times New Roman" w:eastAsia="Times New Roman" w:hAnsi="Times New Roman" w:cs="Times New Roman"/>
                <w:sz w:val="24"/>
                <w:szCs w:val="24"/>
                <w:lang w:eastAsia="ru-RU"/>
              </w:rPr>
              <w:t>копе</w:t>
            </w:r>
            <w:r w:rsidR="007E3F38" w:rsidRPr="00E33374">
              <w:rPr>
                <w:rFonts w:ascii="Times New Roman" w:eastAsia="Times New Roman" w:hAnsi="Times New Roman" w:cs="Times New Roman"/>
                <w:sz w:val="24"/>
                <w:szCs w:val="24"/>
                <w:lang w:eastAsia="ru-RU"/>
              </w:rPr>
              <w:t>ек</w:t>
            </w:r>
          </w:p>
          <w:p w14:paraId="2A26F750" w14:textId="6714DC7C"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Порядок внесения: обеспечение заявки на участие в электронном аукционе вносится в порядке, предусмотренном в разделе V «Порядок подачи заявок на </w:t>
            </w:r>
            <w:r w:rsidR="00082121">
              <w:rPr>
                <w:rFonts w:ascii="Times New Roman" w:eastAsia="Times New Roman" w:hAnsi="Times New Roman" w:cs="Times New Roman"/>
                <w:sz w:val="24"/>
                <w:szCs w:val="24"/>
                <w:lang w:eastAsia="ru-RU"/>
              </w:rPr>
              <w:t>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1C4FAA65" w:rsidR="00703DBE" w:rsidRPr="00054420" w:rsidRDefault="00082121" w:rsidP="00EE01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BA01E88" w14:textId="78A068A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I</w:t>
            </w:r>
            <w:r w:rsidR="00082121">
              <w:rPr>
                <w:rFonts w:ascii="Times New Roman" w:eastAsia="Times New Roman" w:hAnsi="Times New Roman" w:cs="Times New Roman"/>
                <w:sz w:val="24"/>
                <w:szCs w:val="24"/>
                <w:lang w:eastAsia="ru-RU"/>
              </w:rPr>
              <w:t>X «Порядок заключения договора»</w:t>
            </w:r>
            <w:r w:rsidRPr="00054420">
              <w:rPr>
                <w:rFonts w:ascii="Times New Roman" w:eastAsia="Times New Roman" w:hAnsi="Times New Roman" w:cs="Times New Roman"/>
                <w:sz w:val="24"/>
                <w:szCs w:val="24"/>
                <w:lang w:eastAsia="ru-RU"/>
              </w:rPr>
              <w:t xml:space="preserve"> </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3CDC55E4"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14:paraId="721D4ED9" w14:textId="552DDBCF"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w:t>
            </w:r>
            <w:r w:rsidR="00082121">
              <w:rPr>
                <w:rFonts w:ascii="Times New Roman" w:eastAsia="Times New Roman" w:hAnsi="Times New Roman" w:cs="Times New Roman"/>
                <w:sz w:val="24"/>
                <w:szCs w:val="24"/>
                <w:lang w:eastAsia="ru-RU"/>
              </w:rPr>
              <w:t>участника электронного аукциона</w:t>
            </w:r>
          </w:p>
          <w:p w14:paraId="6966C826" w14:textId="6D70CC97"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w:t>
            </w:r>
            <w:r w:rsidR="00082121">
              <w:rPr>
                <w:rFonts w:ascii="Times New Roman" w:eastAsia="Times New Roman" w:hAnsi="Times New Roman" w:cs="Times New Roman"/>
                <w:sz w:val="24"/>
                <w:szCs w:val="24"/>
                <w:lang w:eastAsia="ru-RU"/>
              </w:rPr>
              <w:t>X «Порядок заключения договора»</w:t>
            </w:r>
            <w:r w:rsidRPr="00054420">
              <w:rPr>
                <w:rFonts w:ascii="Times New Roman" w:eastAsia="Times New Roman" w:hAnsi="Times New Roman" w:cs="Times New Roman"/>
                <w:sz w:val="24"/>
                <w:szCs w:val="24"/>
                <w:lang w:eastAsia="ru-RU"/>
              </w:rPr>
              <w:t xml:space="preserve">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0B8FA757" w14:textId="256104D2" w:rsidR="00703DBE" w:rsidRDefault="0027395E" w:rsidP="002C4CC2">
            <w:pPr>
              <w:spacing w:after="0" w:line="240" w:lineRule="auto"/>
              <w:rPr>
                <w:rFonts w:ascii="Times New Roman" w:hAnsi="Times New Roman" w:cs="Times New Roman"/>
                <w:sz w:val="24"/>
                <w:szCs w:val="24"/>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w:t>
            </w:r>
            <w:r w:rsidR="00082121">
              <w:rPr>
                <w:rFonts w:ascii="Times New Roman" w:hAnsi="Times New Roman" w:cs="Times New Roman"/>
                <w:sz w:val="24"/>
                <w:szCs w:val="24"/>
              </w:rPr>
              <w:t>5080000007, БИК. 040813733, к/с</w:t>
            </w:r>
            <w:r w:rsidRPr="00054420">
              <w:rPr>
                <w:rFonts w:ascii="Times New Roman" w:hAnsi="Times New Roman" w:cs="Times New Roman"/>
                <w:sz w:val="24"/>
                <w:szCs w:val="24"/>
              </w:rPr>
              <w:t xml:space="preserve"> 30101810300000000733, в Хабаровском РФ АО «Россельхозбанк»</w:t>
            </w:r>
          </w:p>
          <w:p w14:paraId="5874D9FF" w14:textId="79771F7A" w:rsidR="00082121" w:rsidRPr="00054420" w:rsidRDefault="00082121" w:rsidP="002C4CC2">
            <w:pPr>
              <w:spacing w:after="0" w:line="240" w:lineRule="auto"/>
              <w:rPr>
                <w:rFonts w:ascii="Times New Roman" w:eastAsia="Times New Roman" w:hAnsi="Times New Roman" w:cs="Times New Roman"/>
                <w:sz w:val="24"/>
                <w:szCs w:val="24"/>
                <w:lang w:eastAsia="ru-RU"/>
              </w:rPr>
            </w:pP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211368D5" w14:textId="77777777" w:rsidR="00703DBE"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p w14:paraId="7AC2803A" w14:textId="1CF1681E" w:rsidR="00082121" w:rsidRPr="00054420" w:rsidRDefault="00082121" w:rsidP="0027395E">
            <w:pPr>
              <w:spacing w:after="0" w:line="240" w:lineRule="auto"/>
              <w:jc w:val="both"/>
              <w:rPr>
                <w:rFonts w:ascii="Times New Roman" w:eastAsia="Times New Roman" w:hAnsi="Times New Roman" w:cs="Times New Roman"/>
                <w:sz w:val="24"/>
                <w:szCs w:val="24"/>
                <w:lang w:eastAsia="ru-RU"/>
              </w:rPr>
            </w:pP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3AB34CA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w:t>
            </w:r>
            <w:r w:rsidR="00082121">
              <w:rPr>
                <w:rFonts w:ascii="Times New Roman" w:eastAsia="Times New Roman" w:hAnsi="Times New Roman" w:cs="Times New Roman"/>
                <w:sz w:val="24"/>
                <w:szCs w:val="24"/>
                <w:lang w:eastAsia="ru-RU"/>
              </w:rPr>
              <w:t>ектная и сметная документация»</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6B35A4A6"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w:t>
            </w:r>
            <w:r w:rsidR="00082121">
              <w:rPr>
                <w:rFonts w:ascii="Times New Roman" w:eastAsia="Times New Roman" w:hAnsi="Times New Roman" w:cs="Times New Roman"/>
                <w:sz w:val="24"/>
                <w:szCs w:val="24"/>
                <w:lang w:eastAsia="ru-RU"/>
              </w:rPr>
              <w:t>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01B465F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w:t>
            </w:r>
            <w:r w:rsidR="00082121">
              <w:rPr>
                <w:rFonts w:ascii="Times New Roman" w:eastAsia="Times New Roman" w:hAnsi="Times New Roman" w:cs="Times New Roman"/>
                <w:sz w:val="24"/>
                <w:szCs w:val="24"/>
                <w:lang w:eastAsia="ru-RU"/>
              </w:rPr>
              <w:t>X «Порядок заключения договора»</w:t>
            </w:r>
          </w:p>
        </w:tc>
      </w:tr>
    </w:tbl>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6662"/>
      </w:tblGrid>
      <w:tr w:rsidR="00A91C68" w:rsidRPr="007F1ACD" w14:paraId="74BFBA2D" w14:textId="77777777" w:rsidTr="008E7A0B">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775F6D">
        <w:trPr>
          <w:trHeight w:val="574"/>
        </w:trPr>
        <w:tc>
          <w:tcPr>
            <w:tcW w:w="515"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455" w:type="dxa"/>
            <w:vAlign w:val="center"/>
          </w:tcPr>
          <w:p w14:paraId="15DB869C" w14:textId="2B439EBE" w:rsidR="00775F6D" w:rsidRDefault="000D61EA" w:rsidP="00775F6D">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 </w:t>
            </w:r>
            <w:r w:rsidR="00775F6D">
              <w:rPr>
                <w:rFonts w:ascii="Times New Roman" w:hAnsi="Times New Roman" w:cs="Times New Roman"/>
              </w:rPr>
              <w:t>ЕАО</w:t>
            </w:r>
            <w:r w:rsidR="00775F6D" w:rsidRPr="00775F6D">
              <w:rPr>
                <w:rFonts w:ascii="Times New Roman" w:hAnsi="Times New Roman" w:cs="Times New Roman"/>
              </w:rPr>
              <w:t>,</w:t>
            </w:r>
            <w:r w:rsidR="00775F6D">
              <w:rPr>
                <w:rFonts w:ascii="Times New Roman" w:hAnsi="Times New Roman" w:cs="Times New Roman"/>
              </w:rPr>
              <w:t xml:space="preserve"> </w:t>
            </w:r>
            <w:r w:rsidR="0014021B">
              <w:rPr>
                <w:rFonts w:ascii="Times New Roman" w:hAnsi="Times New Roman" w:cs="Times New Roman"/>
              </w:rPr>
              <w:t>г</w:t>
            </w:r>
            <w:r w:rsidR="0014021B" w:rsidRPr="0014021B">
              <w:rPr>
                <w:rFonts w:ascii="Times New Roman" w:hAnsi="Times New Roman" w:cs="Times New Roman"/>
              </w:rPr>
              <w:t xml:space="preserve">. </w:t>
            </w:r>
            <w:r w:rsidR="0014021B">
              <w:rPr>
                <w:rFonts w:ascii="Times New Roman" w:hAnsi="Times New Roman" w:cs="Times New Roman"/>
              </w:rPr>
              <w:t>Биробиджан</w:t>
            </w:r>
            <w:r w:rsidR="00775F6D" w:rsidRPr="00775F6D">
              <w:rPr>
                <w:rFonts w:ascii="Times New Roman" w:hAnsi="Times New Roman" w:cs="Times New Roman"/>
              </w:rPr>
              <w:t>,</w:t>
            </w:r>
          </w:p>
          <w:p w14:paraId="1A0312A0" w14:textId="129BA5FD" w:rsidR="000D61EA" w:rsidRPr="00775F6D" w:rsidRDefault="00775F6D" w:rsidP="00775F6D">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ул</w:t>
            </w:r>
            <w:r w:rsidRPr="00775F6D">
              <w:rPr>
                <w:rFonts w:ascii="Times New Roman" w:hAnsi="Times New Roman" w:cs="Times New Roman"/>
              </w:rPr>
              <w:t>.</w:t>
            </w:r>
            <w:r>
              <w:rPr>
                <w:rFonts w:ascii="Times New Roman" w:hAnsi="Times New Roman" w:cs="Times New Roman"/>
              </w:rPr>
              <w:t xml:space="preserve"> </w:t>
            </w:r>
            <w:r w:rsidR="0014021B">
              <w:rPr>
                <w:rFonts w:ascii="Times New Roman" w:hAnsi="Times New Roman" w:cs="Times New Roman"/>
              </w:rPr>
              <w:t>Калинина</w:t>
            </w:r>
            <w:r w:rsidR="0014021B">
              <w:rPr>
                <w:rFonts w:ascii="Times New Roman" w:hAnsi="Times New Roman" w:cs="Times New Roman"/>
                <w:lang w:val="en-US"/>
              </w:rPr>
              <w:t>,</w:t>
            </w:r>
            <w:r w:rsidR="0014021B">
              <w:rPr>
                <w:rFonts w:ascii="Times New Roman" w:hAnsi="Times New Roman" w:cs="Times New Roman"/>
              </w:rPr>
              <w:t xml:space="preserve"> д</w:t>
            </w:r>
            <w:r w:rsidR="0014021B">
              <w:rPr>
                <w:rFonts w:ascii="Times New Roman" w:hAnsi="Times New Roman" w:cs="Times New Roman"/>
                <w:lang w:val="en-US"/>
              </w:rPr>
              <w:t>.</w:t>
            </w:r>
            <w:r w:rsidRPr="00775F6D">
              <w:rPr>
                <w:rFonts w:ascii="Times New Roman" w:hAnsi="Times New Roman" w:cs="Times New Roman"/>
              </w:rPr>
              <w:t xml:space="preserve"> 4</w:t>
            </w:r>
            <w:r w:rsidR="00EC55BF">
              <w:rPr>
                <w:rFonts w:ascii="Times New Roman" w:hAnsi="Times New Roman" w:cs="Times New Roman"/>
              </w:rPr>
              <w:t>9</w:t>
            </w:r>
          </w:p>
          <w:p w14:paraId="056EB9FA" w14:textId="78C8CA24" w:rsidR="000D61EA" w:rsidRPr="007F1ACD" w:rsidRDefault="000D61EA" w:rsidP="008E7A0B">
            <w:pPr>
              <w:pStyle w:val="a3"/>
              <w:tabs>
                <w:tab w:val="left" w:pos="426"/>
                <w:tab w:val="left" w:pos="3060"/>
              </w:tabs>
              <w:ind w:left="0" w:right="2"/>
              <w:rPr>
                <w:rFonts w:ascii="Times New Roman" w:hAnsi="Times New Roman" w:cs="Times New Roman"/>
              </w:rPr>
            </w:pPr>
          </w:p>
        </w:tc>
        <w:tc>
          <w:tcPr>
            <w:tcW w:w="6662" w:type="dxa"/>
            <w:vAlign w:val="center"/>
          </w:tcPr>
          <w:p w14:paraId="03E154F6" w14:textId="57D881E9" w:rsidR="000D61EA" w:rsidRPr="00B30F77" w:rsidRDefault="000D61EA"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14021B" w:rsidRPr="0014021B">
              <w:rPr>
                <w:rFonts w:ascii="Times New Roman" w:eastAsia="Calibri"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bl>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2268"/>
        <w:gridCol w:w="5387"/>
        <w:gridCol w:w="2409"/>
      </w:tblGrid>
      <w:tr w:rsidR="002817C2" w:rsidRPr="007F7C59" w14:paraId="06D40DFB" w14:textId="77777777" w:rsidTr="002A0C60">
        <w:trPr>
          <w:trHeight w:val="844"/>
        </w:trPr>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2268"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5387"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409"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2A0C60">
        <w:trPr>
          <w:trHeight w:val="549"/>
        </w:trPr>
        <w:tc>
          <w:tcPr>
            <w:tcW w:w="568" w:type="dxa"/>
          </w:tcPr>
          <w:p w14:paraId="755EAE4E" w14:textId="0B58371F" w:rsidR="00775F6D" w:rsidRPr="007F7C59" w:rsidRDefault="00775F6D" w:rsidP="00B30F77">
            <w:pPr>
              <w:pStyle w:val="a3"/>
              <w:tabs>
                <w:tab w:val="left" w:pos="426"/>
                <w:tab w:val="left" w:pos="3060"/>
              </w:tabs>
              <w:ind w:left="0" w:right="2"/>
              <w:rPr>
                <w:rFonts w:ascii="Times New Roman" w:hAnsi="Times New Roman"/>
                <w:bCs/>
                <w:sz w:val="20"/>
                <w:szCs w:val="20"/>
              </w:rPr>
            </w:pPr>
            <w:r>
              <w:rPr>
                <w:rFonts w:ascii="Times New Roman" w:hAnsi="Times New Roman"/>
                <w:bCs/>
                <w:sz w:val="20"/>
                <w:szCs w:val="20"/>
              </w:rPr>
              <w:lastRenderedPageBreak/>
              <w:t>1</w:t>
            </w:r>
          </w:p>
        </w:tc>
        <w:tc>
          <w:tcPr>
            <w:tcW w:w="2268" w:type="dxa"/>
            <w:vAlign w:val="center"/>
          </w:tcPr>
          <w:p w14:paraId="5CE9D54B" w14:textId="77777777" w:rsidR="0014021B" w:rsidRDefault="0014021B"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ЕАО</w:t>
            </w:r>
            <w:r w:rsidRPr="00775F6D">
              <w:rPr>
                <w:rFonts w:ascii="Times New Roman" w:hAnsi="Times New Roman" w:cs="Times New Roman"/>
              </w:rPr>
              <w:t>,</w:t>
            </w:r>
            <w:r>
              <w:rPr>
                <w:rFonts w:ascii="Times New Roman" w:hAnsi="Times New Roman" w:cs="Times New Roman"/>
              </w:rPr>
              <w:t xml:space="preserve"> г</w:t>
            </w:r>
            <w:r w:rsidRPr="0014021B">
              <w:rPr>
                <w:rFonts w:ascii="Times New Roman" w:hAnsi="Times New Roman" w:cs="Times New Roman"/>
              </w:rPr>
              <w:t xml:space="preserve">. </w:t>
            </w:r>
            <w:r>
              <w:rPr>
                <w:rFonts w:ascii="Times New Roman" w:hAnsi="Times New Roman" w:cs="Times New Roman"/>
              </w:rPr>
              <w:t>Биробиджан</w:t>
            </w:r>
            <w:r w:rsidRPr="00775F6D">
              <w:rPr>
                <w:rFonts w:ascii="Times New Roman" w:hAnsi="Times New Roman" w:cs="Times New Roman"/>
              </w:rPr>
              <w:t>,</w:t>
            </w:r>
          </w:p>
          <w:p w14:paraId="11A878B0" w14:textId="1F93007C" w:rsidR="0014021B" w:rsidRPr="00775F6D" w:rsidRDefault="0014021B"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ул</w:t>
            </w:r>
            <w:r w:rsidRPr="00775F6D">
              <w:rPr>
                <w:rFonts w:ascii="Times New Roman" w:hAnsi="Times New Roman" w:cs="Times New Roman"/>
              </w:rPr>
              <w:t>.</w:t>
            </w:r>
            <w:r>
              <w:rPr>
                <w:rFonts w:ascii="Times New Roman" w:hAnsi="Times New Roman" w:cs="Times New Roman"/>
              </w:rPr>
              <w:t xml:space="preserve"> Калинина</w:t>
            </w:r>
            <w:r w:rsidRPr="0014021B">
              <w:rPr>
                <w:rFonts w:ascii="Times New Roman" w:hAnsi="Times New Roman" w:cs="Times New Roman"/>
              </w:rPr>
              <w:t>,</w:t>
            </w:r>
            <w:r>
              <w:rPr>
                <w:rFonts w:ascii="Times New Roman" w:hAnsi="Times New Roman" w:cs="Times New Roman"/>
              </w:rPr>
              <w:t xml:space="preserve"> д</w:t>
            </w:r>
            <w:r w:rsidRPr="0014021B">
              <w:rPr>
                <w:rFonts w:ascii="Times New Roman" w:hAnsi="Times New Roman" w:cs="Times New Roman"/>
              </w:rPr>
              <w:t>.</w:t>
            </w:r>
            <w:r w:rsidRPr="00775F6D">
              <w:rPr>
                <w:rFonts w:ascii="Times New Roman" w:hAnsi="Times New Roman" w:cs="Times New Roman"/>
              </w:rPr>
              <w:t xml:space="preserve"> 4</w:t>
            </w:r>
            <w:r w:rsidR="00EC55BF">
              <w:rPr>
                <w:rFonts w:ascii="Times New Roman" w:hAnsi="Times New Roman" w:cs="Times New Roman"/>
              </w:rPr>
              <w:t>9</w:t>
            </w:r>
            <w:bookmarkStart w:id="24" w:name="_GoBack"/>
            <w:bookmarkEnd w:id="24"/>
          </w:p>
          <w:p w14:paraId="4C51E4F7" w14:textId="7CAEE73C" w:rsidR="00775F6D" w:rsidRPr="0014021B" w:rsidRDefault="00775F6D" w:rsidP="002817C2">
            <w:pPr>
              <w:pStyle w:val="a3"/>
              <w:tabs>
                <w:tab w:val="left" w:pos="426"/>
                <w:tab w:val="left" w:pos="3060"/>
              </w:tabs>
              <w:ind w:left="0" w:right="2"/>
              <w:rPr>
                <w:rFonts w:ascii="Times New Roman" w:hAnsi="Times New Roman" w:cs="Times New Roman"/>
              </w:rPr>
            </w:pPr>
          </w:p>
        </w:tc>
        <w:tc>
          <w:tcPr>
            <w:tcW w:w="5387" w:type="dxa"/>
          </w:tcPr>
          <w:p w14:paraId="7CC9B0AB" w14:textId="1A9BEA1F" w:rsidR="00775F6D" w:rsidRDefault="0014021B" w:rsidP="009E1DF3">
            <w:pPr>
              <w:pStyle w:val="a3"/>
              <w:tabs>
                <w:tab w:val="left" w:pos="426"/>
                <w:tab w:val="left" w:pos="3060"/>
              </w:tabs>
              <w:ind w:left="0" w:right="2"/>
              <w:jc w:val="both"/>
              <w:rPr>
                <w:rFonts w:ascii="Times New Roman" w:hAnsi="Times New Roman" w:cs="Times New Roman"/>
              </w:rPr>
            </w:pPr>
            <w:r w:rsidRPr="0014021B">
              <w:rPr>
                <w:rFonts w:ascii="Times New Roman" w:eastAsia="Calibri"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2409" w:type="dxa"/>
            <w:vAlign w:val="center"/>
          </w:tcPr>
          <w:p w14:paraId="608B8143" w14:textId="51B21039" w:rsidR="00775F6D" w:rsidRPr="00E33374" w:rsidRDefault="00E33374" w:rsidP="00CC374A">
            <w:pPr>
              <w:pStyle w:val="a3"/>
              <w:tabs>
                <w:tab w:val="left" w:pos="426"/>
                <w:tab w:val="left" w:pos="3060"/>
              </w:tabs>
              <w:ind w:left="0" w:right="2"/>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rPr>
              <w:t>13 789 360</w:t>
            </w:r>
            <w:r>
              <w:rPr>
                <w:rFonts w:ascii="Times New Roman" w:hAnsi="Times New Roman" w:cs="Times New Roman"/>
                <w:b/>
                <w:bCs/>
                <w:color w:val="000000" w:themeColor="text1"/>
                <w:lang w:val="en-US"/>
              </w:rPr>
              <w:t>,00</w:t>
            </w:r>
          </w:p>
        </w:tc>
      </w:tr>
      <w:tr w:rsidR="0040481F" w:rsidRPr="007F7C59" w14:paraId="6E04BB35" w14:textId="77777777" w:rsidTr="002A0C60">
        <w:tc>
          <w:tcPr>
            <w:tcW w:w="568" w:type="dxa"/>
          </w:tcPr>
          <w:p w14:paraId="5EA8485B" w14:textId="77777777"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655"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409" w:type="dxa"/>
            <w:vAlign w:val="center"/>
          </w:tcPr>
          <w:p w14:paraId="45389819" w14:textId="3BA4F6CC" w:rsidR="0040481F" w:rsidRPr="00E33374" w:rsidRDefault="00E33374" w:rsidP="00CC374A">
            <w:pPr>
              <w:pStyle w:val="a3"/>
              <w:tabs>
                <w:tab w:val="left" w:pos="426"/>
                <w:tab w:val="left" w:pos="3060"/>
              </w:tabs>
              <w:ind w:left="0" w:right="2"/>
              <w:jc w:val="center"/>
              <w:rPr>
                <w:rFonts w:ascii="Times New Roman" w:hAnsi="Times New Roman" w:cs="Times New Roman"/>
                <w:b/>
                <w:bCs/>
                <w:color w:val="000000" w:themeColor="text1"/>
                <w:lang w:val="en-US"/>
              </w:rPr>
            </w:pPr>
            <w:r w:rsidRPr="00E33374">
              <w:rPr>
                <w:rFonts w:ascii="Times New Roman" w:hAnsi="Times New Roman" w:cs="Times New Roman"/>
                <w:b/>
                <w:bCs/>
                <w:lang w:val="en-US"/>
              </w:rPr>
              <w:t>13 789 360,00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rPr>
      </w:pPr>
    </w:p>
    <w:p w14:paraId="15E25899" w14:textId="77777777" w:rsidR="002A0C60" w:rsidRPr="002A0C60" w:rsidRDefault="002A0C60" w:rsidP="002A0C60">
      <w:pPr>
        <w:spacing w:after="0" w:line="256" w:lineRule="auto"/>
        <w:ind w:right="-2"/>
        <w:jc w:val="center"/>
        <w:rPr>
          <w:rFonts w:ascii="Times New Roman" w:eastAsia="Calibri" w:hAnsi="Times New Roman" w:cs="Times New Roman"/>
          <w:b/>
          <w:color w:val="FF0000"/>
        </w:rPr>
      </w:pPr>
      <w:r w:rsidRPr="002A0C60">
        <w:rPr>
          <w:rFonts w:ascii="Times New Roman" w:eastAsia="Calibri" w:hAnsi="Times New Roman" w:cs="Times New Roman"/>
          <w:b/>
        </w:rPr>
        <w:t xml:space="preserve">ТЕХНИЧЕСКОЕ ЗАДАНИЕ № </w:t>
      </w:r>
    </w:p>
    <w:p w14:paraId="276D9ADC" w14:textId="4AC194DC" w:rsidR="002A0C60" w:rsidRPr="002A0C60" w:rsidRDefault="002A0C60" w:rsidP="002A0C60">
      <w:pPr>
        <w:spacing w:line="256" w:lineRule="auto"/>
        <w:ind w:right="-2"/>
        <w:jc w:val="center"/>
        <w:rPr>
          <w:rFonts w:ascii="Times New Roman" w:eastAsia="Calibri" w:hAnsi="Times New Roman" w:cs="Times New Roman"/>
          <w:b/>
          <w:sz w:val="24"/>
          <w:szCs w:val="24"/>
        </w:rPr>
      </w:pPr>
      <w:r w:rsidRPr="002A0C60">
        <w:rPr>
          <w:rFonts w:ascii="Times New Roman" w:eastAsia="Calibri" w:hAnsi="Times New Roman" w:cs="Times New Roman"/>
          <w:b/>
        </w:rPr>
        <w:t xml:space="preserve">НА ВЫПОЛНЕНИЕ РАБОТ (ОКАЗАНИЕ УСЛУГ) ПО КАПИТАЛЬНОМУ РЕМОНТУ ОБЩЕГО </w:t>
      </w:r>
      <w:r w:rsidR="00082121">
        <w:rPr>
          <w:rFonts w:ascii="Times New Roman" w:eastAsia="Calibri" w:hAnsi="Times New Roman" w:cs="Times New Roman"/>
          <w:b/>
        </w:rPr>
        <w:t>И</w:t>
      </w:r>
      <w:r w:rsidRPr="002A0C60">
        <w:rPr>
          <w:rFonts w:ascii="Times New Roman" w:eastAsia="Calibri" w:hAnsi="Times New Roman" w:cs="Times New Roman"/>
          <w:b/>
        </w:rPr>
        <w:t>МУЩЕСТВА В МНОГКВАРТИРНОМ ДОМЕ:</w:t>
      </w:r>
      <w:r w:rsidRPr="002A0C60">
        <w:rPr>
          <w:rFonts w:ascii="Times New Roman" w:eastAsia="Calibri" w:hAnsi="Times New Roman" w:cs="Times New Roman"/>
          <w:b/>
          <w:sz w:val="24"/>
          <w:szCs w:val="24"/>
        </w:rPr>
        <w:t xml:space="preserve">  </w:t>
      </w:r>
    </w:p>
    <w:p w14:paraId="32DAA305" w14:textId="77777777" w:rsidR="002A0C60" w:rsidRPr="002A0C60" w:rsidRDefault="002A0C60" w:rsidP="002A0C60">
      <w:pPr>
        <w:spacing w:after="0" w:line="256" w:lineRule="auto"/>
        <w:ind w:right="-2"/>
        <w:jc w:val="center"/>
        <w:rPr>
          <w:rFonts w:ascii="Times New Roman" w:eastAsia="Calibri" w:hAnsi="Times New Roman" w:cs="Times New Roman"/>
        </w:rPr>
      </w:pPr>
      <w:r w:rsidRPr="002A0C60">
        <w:rPr>
          <w:rFonts w:ascii="Times New Roman" w:eastAsia="Calibri" w:hAnsi="Times New Roman" w:cs="Times New Roman"/>
        </w:rPr>
        <w:t xml:space="preserve">«Капитальный ремонт крыши, 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w:t>
      </w:r>
    </w:p>
    <w:p w14:paraId="08ACBA08" w14:textId="77777777" w:rsidR="002A0C60" w:rsidRPr="002A0C60" w:rsidRDefault="002A0C60" w:rsidP="002A0C60">
      <w:pPr>
        <w:spacing w:after="0" w:line="256" w:lineRule="auto"/>
        <w:ind w:right="-2"/>
        <w:jc w:val="center"/>
        <w:rPr>
          <w:rFonts w:ascii="Times New Roman" w:eastAsia="Calibri" w:hAnsi="Times New Roman" w:cs="Times New Roman"/>
        </w:rPr>
      </w:pPr>
      <w:r w:rsidRPr="002A0C60">
        <w:rPr>
          <w:rFonts w:ascii="Times New Roman" w:eastAsia="Calibri" w:hAnsi="Times New Roman" w:cs="Times New Roman"/>
        </w:rPr>
        <w:t>Еврейская автономная область, г. Биробиджан, ул. Калинина, дом № 49»</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2A0C60" w:rsidRPr="002A0C60" w14:paraId="602192DD"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19D77DCD"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14:paraId="7B01F1A5"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14A02E6C"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Содержание основных данных и требований</w:t>
            </w:r>
          </w:p>
        </w:tc>
      </w:tr>
      <w:tr w:rsidR="002A0C60" w:rsidRPr="002A0C60" w14:paraId="1CF1AD81"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030C19E1"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14:paraId="02498E4E"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AE4F757"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1.1.</w:t>
            </w:r>
            <w:r w:rsidRPr="002A0C60">
              <w:rPr>
                <w:rFonts w:ascii="Times New Roman" w:eastAsia="Calibri"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24.08.2018 № 321-пп)</w:t>
            </w:r>
          </w:p>
        </w:tc>
      </w:tr>
      <w:tr w:rsidR="002A0C60" w:rsidRPr="002A0C60" w14:paraId="7AD74482" w14:textId="77777777" w:rsidTr="00F75E78">
        <w:trPr>
          <w:trHeight w:val="802"/>
        </w:trPr>
        <w:tc>
          <w:tcPr>
            <w:tcW w:w="596" w:type="dxa"/>
            <w:tcBorders>
              <w:top w:val="single" w:sz="4" w:space="0" w:color="auto"/>
              <w:left w:val="single" w:sz="4" w:space="0" w:color="auto"/>
              <w:bottom w:val="single" w:sz="4" w:space="0" w:color="auto"/>
              <w:right w:val="single" w:sz="4" w:space="0" w:color="auto"/>
            </w:tcBorders>
            <w:hideMark/>
          </w:tcPr>
          <w:p w14:paraId="7E99E515"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14:paraId="70F651CF"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34AD63B7" w14:textId="77777777" w:rsidR="002A0C60" w:rsidRPr="002A0C60" w:rsidRDefault="002A0C60" w:rsidP="002A0C60">
            <w:pPr>
              <w:widowControl w:val="0"/>
              <w:autoSpaceDE w:val="0"/>
              <w:autoSpaceDN w:val="0"/>
              <w:adjustRightInd w:val="0"/>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2.1. </w:t>
            </w:r>
            <w:r w:rsidRPr="002A0C60">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2A0C60" w:rsidRPr="002A0C60" w14:paraId="5FD6F3D9"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2F6C380C"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14:paraId="65AEF1E8"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0383516A"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3.1.</w:t>
            </w:r>
            <w:r w:rsidRPr="002A0C60">
              <w:rPr>
                <w:rFonts w:ascii="Times New Roman" w:eastAsia="Calibri" w:hAnsi="Times New Roman" w:cs="Times New Roman"/>
              </w:rPr>
              <w:t xml:space="preserve"> ЕАО, г. Биробиджан, ул. Калинина, д. 49 </w:t>
            </w:r>
          </w:p>
        </w:tc>
      </w:tr>
      <w:tr w:rsidR="002A0C60" w:rsidRPr="002A0C60" w14:paraId="23A7320C"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5455A957"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14:paraId="754E62D1"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5B31E190"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4.1.</w:t>
            </w:r>
            <w:r w:rsidRPr="002A0C60">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2A0C60" w:rsidRPr="002A0C60" w14:paraId="0058A07D"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6037BCF1"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14:paraId="5558476F"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36B95E04" w14:textId="77777777" w:rsidR="002A0C60" w:rsidRPr="002A0C60" w:rsidRDefault="002A0C60" w:rsidP="002A0C60">
            <w:pPr>
              <w:spacing w:line="240" w:lineRule="auto"/>
              <w:rPr>
                <w:rFonts w:ascii="Times New Roman" w:eastAsia="Calibri" w:hAnsi="Times New Roman" w:cs="Times New Roman"/>
              </w:rPr>
            </w:pPr>
            <w:r w:rsidRPr="002A0C60">
              <w:rPr>
                <w:rFonts w:ascii="Times New Roman" w:eastAsia="Calibri" w:hAnsi="Times New Roman" w:cs="Times New Roman"/>
                <w:b/>
              </w:rPr>
              <w:t xml:space="preserve">5.1. </w:t>
            </w:r>
            <w:r w:rsidRPr="002A0C60">
              <w:rPr>
                <w:rFonts w:ascii="Times New Roman" w:eastAsia="Calibri" w:hAnsi="Times New Roman" w:cs="Times New Roman"/>
              </w:rPr>
              <w:t xml:space="preserve">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2A0C60" w:rsidRPr="002A0C60" w14:paraId="7F854505"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63119780"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14:paraId="34EDFD44"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2919F3EB" w14:textId="426AB26A"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6.1.</w:t>
            </w:r>
            <w:r w:rsidRPr="002A0C60">
              <w:rPr>
                <w:rFonts w:ascii="Times New Roman" w:eastAsia="Calibri"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w:t>
            </w:r>
            <w:r w:rsidR="00082121">
              <w:rPr>
                <w:rFonts w:ascii="Times New Roman" w:eastAsia="Calibri" w:hAnsi="Times New Roman" w:cs="Times New Roman"/>
              </w:rPr>
              <w:t>ях эксплуатируемого жилого дома</w:t>
            </w:r>
            <w:r w:rsidRPr="002A0C60">
              <w:rPr>
                <w:rFonts w:ascii="Times New Roman" w:eastAsia="Calibri" w:hAnsi="Times New Roman" w:cs="Times New Roman"/>
              </w:rPr>
              <w:t xml:space="preserve"> </w:t>
            </w:r>
          </w:p>
          <w:p w14:paraId="63AF4C85"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6.2.</w:t>
            </w:r>
            <w:r w:rsidRPr="002A0C60">
              <w:rPr>
                <w:rFonts w:ascii="Times New Roman" w:eastAsia="Calibri"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2A0C60">
              <w:rPr>
                <w:rFonts w:ascii="Times New Roman" w:eastAsia="Calibri" w:hAnsi="Times New Roman" w:cs="Times New Roman"/>
              </w:rPr>
              <w:t>САНиП</w:t>
            </w:r>
            <w:proofErr w:type="spellEnd"/>
            <w:r w:rsidRPr="002A0C60">
              <w:rPr>
                <w:rFonts w:ascii="Times New Roman" w:eastAsia="Calibri" w:hAnsi="Times New Roman" w:cs="Times New Roman"/>
              </w:rPr>
              <w:t>)</w:t>
            </w:r>
          </w:p>
          <w:p w14:paraId="57177576" w14:textId="6F96D412"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6.3.</w:t>
            </w:r>
            <w:r w:rsidRPr="002A0C60">
              <w:rPr>
                <w:rFonts w:ascii="Times New Roman" w:eastAsia="Calibri" w:hAnsi="Times New Roman" w:cs="Times New Roman"/>
              </w:rPr>
              <w:t xml:space="preserve"> Исполнитель обязан приказом назначить ответственного за производство работ на объекте. Копи</w:t>
            </w:r>
            <w:r w:rsidR="00082121">
              <w:rPr>
                <w:rFonts w:ascii="Times New Roman" w:eastAsia="Calibri" w:hAnsi="Times New Roman" w:cs="Times New Roman"/>
              </w:rPr>
              <w:t>ю приказа представить Заказчику</w:t>
            </w:r>
          </w:p>
          <w:p w14:paraId="3A022654" w14:textId="63BE7C4B"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 xml:space="preserve">6.4. </w:t>
            </w:r>
            <w:r w:rsidRPr="002A0C60">
              <w:rPr>
                <w:rFonts w:ascii="Times New Roman" w:eastAsia="Calibri" w:hAnsi="Times New Roman" w:cs="Times New Roman"/>
              </w:rPr>
              <w:t>Заказчик назначает уполномоченное лицо (представителя заказчика) для выполнения задач, определенных договором и осуществлен</w:t>
            </w:r>
            <w:r w:rsidR="00082121">
              <w:rPr>
                <w:rFonts w:ascii="Times New Roman" w:eastAsia="Calibri" w:hAnsi="Times New Roman" w:cs="Times New Roman"/>
              </w:rPr>
              <w:t>ия надзора за выполнением работ</w:t>
            </w:r>
          </w:p>
        </w:tc>
      </w:tr>
      <w:tr w:rsidR="002A0C60" w:rsidRPr="002A0C60" w14:paraId="786AC42D"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36B5CF39"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14:paraId="77DB81AA"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3B0A4D4C" w14:textId="01383C69" w:rsidR="002A0C60" w:rsidRPr="002A0C60" w:rsidRDefault="002A0C60" w:rsidP="002A0C60">
            <w:pPr>
              <w:spacing w:after="0" w:line="240" w:lineRule="auto"/>
              <w:rPr>
                <w:rFonts w:ascii="Times New Roman" w:eastAsia="Calibri" w:hAnsi="Times New Roman" w:cs="Times New Roman"/>
                <w:sz w:val="24"/>
                <w:szCs w:val="24"/>
              </w:rPr>
            </w:pPr>
            <w:r w:rsidRPr="002A0C60">
              <w:rPr>
                <w:rFonts w:ascii="Times New Roman" w:eastAsia="Calibri" w:hAnsi="Times New Roman" w:cs="Times New Roman"/>
                <w:b/>
                <w:sz w:val="24"/>
                <w:szCs w:val="24"/>
              </w:rPr>
              <w:t>7.1.</w:t>
            </w:r>
            <w:r w:rsidRPr="002A0C60">
              <w:rPr>
                <w:rFonts w:ascii="Times New Roman" w:eastAsia="Calibri"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w:t>
            </w:r>
            <w:r w:rsidRPr="002A0C60">
              <w:rPr>
                <w:rFonts w:ascii="Times New Roman" w:eastAsia="Calibri" w:hAnsi="Times New Roman" w:cs="Times New Roman"/>
                <w:sz w:val="24"/>
                <w:szCs w:val="24"/>
              </w:rPr>
              <w:lastRenderedPageBreak/>
              <w:t xml:space="preserve">о допуске к таким видам работ (на основании приказа </w:t>
            </w:r>
            <w:proofErr w:type="spellStart"/>
            <w:r w:rsidRPr="002A0C60">
              <w:rPr>
                <w:rFonts w:ascii="Times New Roman" w:eastAsia="Calibri" w:hAnsi="Times New Roman" w:cs="Times New Roman"/>
                <w:sz w:val="24"/>
                <w:szCs w:val="24"/>
              </w:rPr>
              <w:t>Мин</w:t>
            </w:r>
            <w:r w:rsidR="00082121">
              <w:rPr>
                <w:rFonts w:ascii="Times New Roman" w:eastAsia="Calibri" w:hAnsi="Times New Roman" w:cs="Times New Roman"/>
                <w:sz w:val="24"/>
                <w:szCs w:val="24"/>
              </w:rPr>
              <w:t>региона</w:t>
            </w:r>
            <w:proofErr w:type="spellEnd"/>
            <w:r w:rsidR="00082121">
              <w:rPr>
                <w:rFonts w:ascii="Times New Roman" w:eastAsia="Calibri" w:hAnsi="Times New Roman" w:cs="Times New Roman"/>
                <w:sz w:val="24"/>
                <w:szCs w:val="24"/>
              </w:rPr>
              <w:t xml:space="preserve"> РФ от 30.12.2009 № 624)</w:t>
            </w:r>
          </w:p>
          <w:p w14:paraId="15441DE0" w14:textId="77777777" w:rsidR="002A0C60" w:rsidRPr="002A0C60" w:rsidRDefault="002A0C60" w:rsidP="002A0C60">
            <w:pPr>
              <w:spacing w:after="0" w:line="240" w:lineRule="auto"/>
              <w:rPr>
                <w:rFonts w:ascii="Times New Roman" w:eastAsia="Calibri" w:hAnsi="Times New Roman" w:cs="Times New Roman"/>
                <w:b/>
              </w:rPr>
            </w:pPr>
          </w:p>
          <w:p w14:paraId="713AD5DE" w14:textId="6BE4633B"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7.2.</w:t>
            </w:r>
            <w:r w:rsidRPr="002A0C60">
              <w:rPr>
                <w:rFonts w:ascii="Times New Roman" w:eastAsia="Calibri" w:hAnsi="Times New Roman" w:cs="Times New Roman"/>
              </w:rPr>
              <w:t xml:space="preserve"> Работы выполнить в соответствии с согласованной и утвержденной Зак</w:t>
            </w:r>
            <w:r w:rsidR="00082121">
              <w:rPr>
                <w:rFonts w:ascii="Times New Roman" w:eastAsia="Calibri" w:hAnsi="Times New Roman" w:cs="Times New Roman"/>
              </w:rPr>
              <w:t>азчиком проектной документацией</w:t>
            </w:r>
          </w:p>
          <w:p w14:paraId="792B8807" w14:textId="77777777" w:rsidR="002A0C60" w:rsidRPr="002A0C60" w:rsidRDefault="002A0C60" w:rsidP="002A0C60">
            <w:pPr>
              <w:spacing w:after="0" w:line="240" w:lineRule="auto"/>
              <w:contextualSpacing/>
              <w:rPr>
                <w:rFonts w:ascii="Times New Roman" w:eastAsia="Calibri" w:hAnsi="Times New Roman" w:cs="Times New Roman"/>
              </w:rPr>
            </w:pPr>
            <w:r w:rsidRPr="002A0C60">
              <w:rPr>
                <w:rFonts w:ascii="Times New Roman" w:eastAsia="Calibri" w:hAnsi="Times New Roman" w:cs="Times New Roman"/>
                <w:b/>
              </w:rPr>
              <w:t>7.3.</w:t>
            </w:r>
            <w:r w:rsidRPr="002A0C60">
              <w:rPr>
                <w:rFonts w:ascii="Times New Roman" w:eastAsia="Calibri" w:hAnsi="Times New Roman" w:cs="Times New Roman"/>
              </w:rPr>
              <w:t xml:space="preserve"> При выполнении работ соблюдать требования следующих нормативных документов:</w:t>
            </w:r>
          </w:p>
          <w:p w14:paraId="160E616B" w14:textId="77777777" w:rsidR="002A0C60" w:rsidRPr="002A0C60" w:rsidRDefault="002A0C60" w:rsidP="002A0C60">
            <w:pPr>
              <w:numPr>
                <w:ilvl w:val="0"/>
                <w:numId w:val="40"/>
              </w:numPr>
              <w:spacing w:after="0" w:line="240" w:lineRule="auto"/>
              <w:contextualSpacing/>
              <w:rPr>
                <w:rFonts w:ascii="Calibri" w:eastAsia="Calibri" w:hAnsi="Calibri" w:cs="Times New Roman"/>
                <w:color w:val="000000"/>
              </w:rPr>
            </w:pPr>
            <w:r w:rsidRPr="002A0C60">
              <w:rPr>
                <w:rFonts w:ascii="Times New Roman" w:eastAsia="Calibri" w:hAnsi="Times New Roman" w:cs="Times New Roman"/>
              </w:rPr>
              <w:t xml:space="preserve">Градостроительный кодекс Российской Федерации </w:t>
            </w:r>
          </w:p>
          <w:p w14:paraId="40BBF680" w14:textId="77777777" w:rsidR="002A0C60" w:rsidRPr="002A0C60" w:rsidRDefault="002A0C60" w:rsidP="002A0C60">
            <w:pPr>
              <w:numPr>
                <w:ilvl w:val="0"/>
                <w:numId w:val="40"/>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Федеральный закон от 21.12.1994 № 69-ФЗ «О пожарной безопасности» </w:t>
            </w:r>
            <w:r w:rsidRPr="002A0C60">
              <w:rPr>
                <w:rFonts w:ascii="Times New Roman" w:eastAsia="Calibri" w:hAnsi="Times New Roman" w:cs="Times New Roman"/>
                <w:color w:val="000000"/>
              </w:rPr>
              <w:t>(</w:t>
            </w:r>
            <w:r w:rsidRPr="002A0C60">
              <w:rPr>
                <w:rFonts w:ascii="Times New Roman" w:eastAsia="Calibri" w:hAnsi="Times New Roman" w:cs="Times New Roman"/>
                <w:color w:val="000000"/>
                <w:shd w:val="clear" w:color="auto" w:fill="FFFFFF"/>
              </w:rPr>
              <w:t>в ред. Федерального </w:t>
            </w:r>
            <w:hyperlink r:id="rId11" w:anchor="dst100010" w:history="1">
              <w:r w:rsidRPr="002A0C60">
                <w:rPr>
                  <w:rFonts w:ascii="Times New Roman" w:eastAsia="Calibri" w:hAnsi="Times New Roman" w:cs="Times New Roman"/>
                  <w:color w:val="000000"/>
                  <w:shd w:val="clear" w:color="auto" w:fill="FFFFFF"/>
                </w:rPr>
                <w:t>закона</w:t>
              </w:r>
            </w:hyperlink>
            <w:r w:rsidRPr="002A0C60">
              <w:rPr>
                <w:rFonts w:ascii="Times New Roman" w:eastAsia="Calibri" w:hAnsi="Times New Roman" w:cs="Times New Roman"/>
                <w:color w:val="000000"/>
                <w:shd w:val="clear" w:color="auto" w:fill="FFFFFF"/>
              </w:rPr>
              <w:t> от 28.05.2017 N 100-ФЗ)</w:t>
            </w:r>
            <w:r w:rsidRPr="002A0C60">
              <w:rPr>
                <w:rFonts w:ascii="Times New Roman" w:eastAsia="Calibri" w:hAnsi="Times New Roman" w:cs="Times New Roman"/>
                <w:color w:val="000000"/>
              </w:rPr>
              <w:t xml:space="preserve">, </w:t>
            </w:r>
            <w:r w:rsidRPr="002A0C60">
              <w:rPr>
                <w:rFonts w:ascii="Times New Roman" w:eastAsia="Calibri" w:hAnsi="Times New Roman" w:cs="Times New Roman"/>
                <w:color w:val="000000"/>
                <w:spacing w:val="2"/>
                <w:shd w:val="clear" w:color="auto" w:fill="FFFFFF"/>
              </w:rPr>
              <w:t>СП 12.13330.2011</w:t>
            </w:r>
            <w:r w:rsidRPr="002A0C60">
              <w:rPr>
                <w:rFonts w:ascii="Times New Roman" w:eastAsia="Calibri" w:hAnsi="Times New Roman" w:cs="Times New Roman"/>
                <w:color w:val="000000"/>
              </w:rPr>
              <w:t xml:space="preserve"> (</w:t>
            </w:r>
            <w:r w:rsidRPr="002A0C60">
              <w:rPr>
                <w:rFonts w:ascii="Calibri" w:eastAsia="Calibri" w:hAnsi="Calibri" w:cs="Times New Roman"/>
                <w:color w:val="000000"/>
              </w:rPr>
              <w:t>СНиП 21-01-97*)</w:t>
            </w:r>
            <w:r w:rsidRPr="002A0C60">
              <w:rPr>
                <w:rFonts w:ascii="Times New Roman" w:eastAsia="Calibri" w:hAnsi="Times New Roman" w:cs="Times New Roman"/>
              </w:rPr>
              <w:t xml:space="preserve"> «Пожарная безопасность зданий и сооружений»; </w:t>
            </w:r>
          </w:p>
          <w:p w14:paraId="05EC61EC"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Федеральный закон от 30.03.1999 № 52-ФЗ «О санитарно-эпидемиологическом благополучии населения»;</w:t>
            </w:r>
          </w:p>
          <w:p w14:paraId="587550E8"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54.13330.2011 СНиП 31-01-2003. «Здания жилые многоквартирные»;</w:t>
            </w:r>
          </w:p>
          <w:p w14:paraId="27ADBAA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30.13330.2012 СНиП 2.04.01-85* «Внутренний водопровод и канализация зданий»;</w:t>
            </w:r>
          </w:p>
          <w:p w14:paraId="4EDDB756" w14:textId="77777777" w:rsidR="002A0C60" w:rsidRPr="002A0C60" w:rsidRDefault="002A0C60" w:rsidP="002A0C60">
            <w:pPr>
              <w:numPr>
                <w:ilvl w:val="0"/>
                <w:numId w:val="49"/>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СНиП 3.05.01-85 "Внутренние санитарно-технические системы" </w:t>
            </w:r>
          </w:p>
          <w:p w14:paraId="2ACF39F5" w14:textId="77777777" w:rsidR="002A0C60" w:rsidRPr="002A0C60" w:rsidRDefault="002A0C60" w:rsidP="002A0C60">
            <w:pPr>
              <w:numPr>
                <w:ilvl w:val="0"/>
                <w:numId w:val="49"/>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СП 60.13330.2012 (СНиП 41-01-2003. Отопление, вентиляция и кондиционирование воздуха»</w:t>
            </w:r>
          </w:p>
          <w:p w14:paraId="6AEF2C11" w14:textId="77777777" w:rsidR="002A0C60" w:rsidRPr="002A0C60" w:rsidRDefault="002A0C60" w:rsidP="002A0C60">
            <w:pPr>
              <w:numPr>
                <w:ilvl w:val="0"/>
                <w:numId w:val="48"/>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СП 31-110-2003 «Проектирование и монтаж электроустановок жилых и общественных зданий»;</w:t>
            </w:r>
          </w:p>
          <w:p w14:paraId="747A6DA0" w14:textId="77777777" w:rsidR="002A0C60" w:rsidRPr="002A0C60" w:rsidRDefault="002A0C60" w:rsidP="002A0C60">
            <w:pPr>
              <w:numPr>
                <w:ilvl w:val="0"/>
                <w:numId w:val="48"/>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СНиП 3.05.06-85 «Электротехнические устройства» </w:t>
            </w:r>
          </w:p>
          <w:p w14:paraId="17CC913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СНиП 12-03-2001 «Безопасность труда в строительстве. Часть 1. Общие требования»; Правила по охране труда, утвержденные приказом Минтруда 28.08.2015 № 336н;</w:t>
            </w:r>
          </w:p>
          <w:p w14:paraId="1DEC52E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0E3488C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ВСН 42-85(р) «Правила приемки в эксплуатацию законченных капитальным ремонтом жилых зданий»;</w:t>
            </w:r>
          </w:p>
          <w:p w14:paraId="106F6075"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48.13330-2011 СНиП 12-01-2004 «Организация строительства»;</w:t>
            </w:r>
            <w:r w:rsidRPr="002A0C60">
              <w:rPr>
                <w:rFonts w:ascii="Calibri" w:eastAsia="Calibri" w:hAnsi="Calibri" w:cs="Times New Roman"/>
              </w:rPr>
              <w:t xml:space="preserve"> </w:t>
            </w:r>
          </w:p>
          <w:p w14:paraId="1BD42426"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Федеральный закон от 07.12.2011 № 416-ФЗ «О водоснабжении и водоотведении»;</w:t>
            </w:r>
          </w:p>
          <w:p w14:paraId="347B8FC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7.4.</w:t>
            </w:r>
            <w:r w:rsidRPr="002A0C60">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0346EA09" w14:textId="51D97735"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7.5.</w:t>
            </w:r>
            <w:r w:rsidRPr="002A0C60">
              <w:rPr>
                <w:rFonts w:ascii="Times New Roman" w:eastAsia="Calibri"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w:t>
            </w:r>
            <w:r w:rsidR="00082121">
              <w:rPr>
                <w:rFonts w:ascii="Times New Roman" w:eastAsia="Calibri" w:hAnsi="Times New Roman" w:cs="Times New Roman"/>
              </w:rPr>
              <w:t>ментов Российской Федерации</w:t>
            </w:r>
          </w:p>
          <w:p w14:paraId="528D059A" w14:textId="2211901E"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7.6.</w:t>
            </w:r>
            <w:r w:rsidRPr="002A0C60">
              <w:rPr>
                <w:rFonts w:ascii="Times New Roman" w:eastAsia="Calibri"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w:t>
            </w:r>
            <w:r w:rsidR="00082121">
              <w:rPr>
                <w:rFonts w:ascii="Times New Roman" w:eastAsia="Calibri" w:hAnsi="Times New Roman" w:cs="Times New Roman"/>
              </w:rPr>
              <w:t>спечения по действующим тарифам</w:t>
            </w:r>
          </w:p>
          <w:p w14:paraId="071CD6D8" w14:textId="77777777" w:rsidR="002A0C60" w:rsidRPr="002A0C60" w:rsidRDefault="002A0C60" w:rsidP="002A0C60">
            <w:pPr>
              <w:spacing w:after="0" w:line="240" w:lineRule="auto"/>
              <w:ind w:left="30" w:right="30"/>
              <w:textAlignment w:val="baseline"/>
              <w:rPr>
                <w:rFonts w:ascii="Times New Roman" w:eastAsia="Calibri" w:hAnsi="Times New Roman" w:cs="Times New Roman"/>
              </w:rPr>
            </w:pPr>
            <w:r w:rsidRPr="002A0C60">
              <w:rPr>
                <w:rFonts w:ascii="Times New Roman" w:eastAsia="Calibri" w:hAnsi="Times New Roman" w:cs="Times New Roman"/>
                <w:b/>
              </w:rPr>
              <w:t>7.7.</w:t>
            </w:r>
            <w:r w:rsidRPr="002A0C60">
              <w:rPr>
                <w:rFonts w:ascii="Times New Roman" w:eastAsia="Calibri" w:hAnsi="Times New Roman" w:cs="Times New Roman"/>
              </w:rPr>
              <w:t xml:space="preserve"> Представлять Заказчику еженедельный отчет о ходе выполнения работ на объекте</w:t>
            </w:r>
          </w:p>
        </w:tc>
      </w:tr>
      <w:tr w:rsidR="002A0C60" w:rsidRPr="002A0C60" w14:paraId="22D6F626"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32F4FCE4"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14:paraId="7B968B1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59640B5D" w14:textId="606714F6"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8.1.</w:t>
            </w:r>
            <w:r w:rsidRPr="002A0C60">
              <w:rPr>
                <w:rFonts w:ascii="Times New Roman" w:eastAsia="Calibri"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2A0C60">
              <w:rPr>
                <w:rFonts w:ascii="Times New Roman" w:eastAsia="Calibri" w:hAnsi="Times New Roman" w:cs="Times New Roman"/>
              </w:rPr>
              <w:t>фотофиксацию</w:t>
            </w:r>
            <w:proofErr w:type="spellEnd"/>
            <w:r w:rsidRPr="002A0C60">
              <w:rPr>
                <w:rFonts w:ascii="Times New Roman" w:eastAsia="Calibri" w:hAnsi="Times New Roman" w:cs="Times New Roman"/>
              </w:rPr>
              <w:t xml:space="preserve"> скрытых </w:t>
            </w:r>
            <w:r w:rsidR="00082121">
              <w:rPr>
                <w:rFonts w:ascii="Times New Roman" w:eastAsia="Calibri" w:hAnsi="Times New Roman" w:cs="Times New Roman"/>
              </w:rPr>
              <w:t>работ и основных этапов ремонта</w:t>
            </w:r>
          </w:p>
          <w:p w14:paraId="6E14C639" w14:textId="14FB06AD"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8.2.</w:t>
            </w:r>
            <w:r w:rsidRPr="002A0C60">
              <w:rPr>
                <w:rFonts w:ascii="Times New Roman" w:eastAsia="Calibri"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w:t>
            </w:r>
            <w:r w:rsidR="00082121">
              <w:rPr>
                <w:rFonts w:ascii="Times New Roman" w:eastAsia="Calibri" w:hAnsi="Times New Roman" w:cs="Times New Roman"/>
              </w:rPr>
              <w:t>дей, щиты над входами в подъезд</w:t>
            </w:r>
          </w:p>
          <w:p w14:paraId="2E0577F0" w14:textId="77777777" w:rsidR="002A0C60" w:rsidRPr="002A0C60" w:rsidRDefault="002A0C60" w:rsidP="002A0C60">
            <w:pPr>
              <w:spacing w:after="0" w:line="240" w:lineRule="auto"/>
              <w:rPr>
                <w:rFonts w:ascii="Times New Roman" w:eastAsia="Calibri" w:hAnsi="Times New Roman" w:cs="Times New Roman"/>
                <w:b/>
              </w:rPr>
            </w:pPr>
            <w:r w:rsidRPr="002A0C60">
              <w:rPr>
                <w:rFonts w:ascii="Times New Roman" w:eastAsia="Calibri" w:hAnsi="Times New Roman" w:cs="Times New Roman"/>
                <w:b/>
              </w:rPr>
              <w:t>8.3.</w:t>
            </w:r>
            <w:r w:rsidRPr="002A0C60">
              <w:rPr>
                <w:rFonts w:ascii="Times New Roman" w:eastAsia="Calibri" w:hAnsi="Times New Roman" w:cs="Times New Roman"/>
              </w:rPr>
              <w:t xml:space="preserve"> Ежедневно заполнять журнал производства работ</w:t>
            </w:r>
          </w:p>
        </w:tc>
      </w:tr>
      <w:tr w:rsidR="002A0C60" w:rsidRPr="002A0C60" w14:paraId="6A64EACE"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2BADDFFB"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14:paraId="4876614C"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 xml:space="preserve">Порядок (последовательность, </w:t>
            </w:r>
            <w:r w:rsidRPr="002A0C60">
              <w:rPr>
                <w:rFonts w:ascii="Times New Roman" w:eastAsia="Calibri" w:hAnsi="Times New Roman" w:cs="Times New Roman"/>
              </w:rPr>
              <w:lastRenderedPageBreak/>
              <w:t>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007F7489" w14:textId="2587270C"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lastRenderedPageBreak/>
              <w:t>9.1.</w:t>
            </w:r>
            <w:r w:rsidRPr="002A0C60">
              <w:rPr>
                <w:rFonts w:ascii="Times New Roman" w:eastAsia="Calibri" w:hAnsi="Times New Roman" w:cs="Times New Roman"/>
              </w:rPr>
              <w:t xml:space="preserve"> До начала работ разработать и предст</w:t>
            </w:r>
            <w:r w:rsidR="00082121">
              <w:rPr>
                <w:rFonts w:ascii="Times New Roman" w:eastAsia="Calibri" w:hAnsi="Times New Roman" w:cs="Times New Roman"/>
              </w:rPr>
              <w:t>авить график производства работ</w:t>
            </w:r>
          </w:p>
          <w:p w14:paraId="34A649A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lastRenderedPageBreak/>
              <w:t>9.2.</w:t>
            </w:r>
            <w:r w:rsidRPr="002A0C60">
              <w:rPr>
                <w:rFonts w:ascii="Times New Roman" w:eastAsia="Calibri"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2A0C60" w:rsidRPr="002A0C60" w14:paraId="70EFA427"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3C90C354"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lastRenderedPageBreak/>
              <w:t>10</w:t>
            </w:r>
          </w:p>
        </w:tc>
        <w:tc>
          <w:tcPr>
            <w:tcW w:w="2552" w:type="dxa"/>
            <w:tcBorders>
              <w:top w:val="single" w:sz="4" w:space="0" w:color="auto"/>
              <w:left w:val="single" w:sz="4" w:space="0" w:color="auto"/>
              <w:bottom w:val="single" w:sz="4" w:space="0" w:color="auto"/>
              <w:right w:val="single" w:sz="4" w:space="0" w:color="auto"/>
            </w:tcBorders>
            <w:hideMark/>
          </w:tcPr>
          <w:p w14:paraId="18A2519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26220E04" w14:textId="7E1BAD25"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10.1. </w:t>
            </w:r>
            <w:r w:rsidRPr="002A0C60">
              <w:rPr>
                <w:rFonts w:ascii="Times New Roman" w:eastAsia="Calibri" w:hAnsi="Times New Roman" w:cs="Times New Roman"/>
              </w:rPr>
              <w:t>Гарантийный срок на выполненные работы не менее 5 лет с момента подписания акта сд</w:t>
            </w:r>
            <w:r w:rsidR="00082121">
              <w:rPr>
                <w:rFonts w:ascii="Times New Roman" w:eastAsia="Calibri" w:hAnsi="Times New Roman" w:cs="Times New Roman"/>
              </w:rPr>
              <w:t>ачи – приемки выполненных работ</w:t>
            </w:r>
            <w:r w:rsidRPr="002A0C60">
              <w:rPr>
                <w:rFonts w:ascii="Times New Roman" w:eastAsia="Calibri" w:hAnsi="Times New Roman" w:cs="Times New Roman"/>
              </w:rPr>
              <w:t xml:space="preserve">      </w:t>
            </w:r>
          </w:p>
          <w:p w14:paraId="03806D5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 xml:space="preserve"> </w:t>
            </w:r>
            <w:r w:rsidRPr="002A0C60">
              <w:rPr>
                <w:rFonts w:ascii="Times New Roman" w:eastAsia="Calibri" w:hAnsi="Times New Roman" w:cs="Times New Roman"/>
                <w:b/>
                <w:color w:val="000000"/>
              </w:rPr>
              <w:t>10.2</w:t>
            </w:r>
            <w:r w:rsidRPr="002A0C60">
              <w:rPr>
                <w:rFonts w:ascii="Times New Roman" w:eastAsia="Calibri"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A0C60" w:rsidRPr="002A0C60" w14:paraId="5F28A756"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34796E8B"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14:paraId="3192A66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6207C54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11.1.</w:t>
            </w:r>
            <w:r w:rsidRPr="002A0C60">
              <w:rPr>
                <w:rFonts w:ascii="Times New Roman" w:eastAsia="Calibri" w:hAnsi="Times New Roman" w:cs="Times New Roman"/>
              </w:rPr>
              <w:t xml:space="preserve"> В соответствии с действующим законодательством и условиями договора</w:t>
            </w:r>
          </w:p>
        </w:tc>
      </w:tr>
      <w:tr w:rsidR="002A0C60" w:rsidRPr="002A0C60" w14:paraId="0BFBD0DA"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35A866F5"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14:paraId="1882A13E"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66709200" w14:textId="34517E36"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12.1.</w:t>
            </w:r>
            <w:r w:rsidRPr="002A0C60">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w:t>
            </w:r>
            <w:r w:rsidR="00082121">
              <w:rPr>
                <w:rFonts w:ascii="Times New Roman" w:eastAsia="Calibri" w:hAnsi="Times New Roman" w:cs="Times New Roman"/>
              </w:rPr>
              <w:t>ом числе общедомовому имуществу</w:t>
            </w:r>
          </w:p>
          <w:p w14:paraId="079DF8F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12.2. </w:t>
            </w:r>
            <w:r w:rsidRPr="002A0C60">
              <w:rPr>
                <w:rFonts w:ascii="Times New Roman" w:eastAsia="Calibri"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2651C4E"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12.3.</w:t>
            </w:r>
            <w:r w:rsidRPr="002A0C60">
              <w:rPr>
                <w:rFonts w:ascii="Times New Roman" w:eastAsia="Calibri" w:hAnsi="Times New Roman" w:cs="Times New Roman"/>
              </w:rPr>
              <w:t xml:space="preserve"> Предъявление и сдача выполненных работ Заказчику в установленном порядке согласно договору</w:t>
            </w:r>
          </w:p>
        </w:tc>
      </w:tr>
      <w:tr w:rsidR="002A0C60" w:rsidRPr="002A0C60" w14:paraId="7AEBA3CC" w14:textId="77777777" w:rsidTr="00F75E78">
        <w:tc>
          <w:tcPr>
            <w:tcW w:w="596" w:type="dxa"/>
            <w:tcBorders>
              <w:top w:val="single" w:sz="4" w:space="0" w:color="auto"/>
              <w:left w:val="single" w:sz="4" w:space="0" w:color="auto"/>
              <w:bottom w:val="single" w:sz="4" w:space="0" w:color="auto"/>
              <w:right w:val="single" w:sz="4" w:space="0" w:color="auto"/>
            </w:tcBorders>
            <w:hideMark/>
          </w:tcPr>
          <w:p w14:paraId="5687FFFA"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14:paraId="3A741048"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11A17AAB"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В соответствии с договором</w:t>
            </w:r>
          </w:p>
        </w:tc>
      </w:tr>
    </w:tbl>
    <w:p w14:paraId="7AAFDD4E"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13B80EC"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775F6D" w:rsidRPr="005C445E" w14:paraId="2227FB9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D674A7B" w14:textId="561123B9" w:rsidR="00775F6D" w:rsidRDefault="00775F6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ЕАО</w:t>
            </w:r>
            <w:r w:rsidRPr="00775F6D">
              <w:rPr>
                <w:rFonts w:ascii="Times New Roman" w:hAnsi="Times New Roman" w:cs="Times New Roman"/>
                <w:sz w:val="20"/>
                <w:szCs w:val="20"/>
              </w:rPr>
              <w:t>,</w:t>
            </w:r>
            <w:r w:rsidR="002A0C60" w:rsidRPr="002A0C60">
              <w:rPr>
                <w:rFonts w:ascii="Times New Roman" w:hAnsi="Times New Roman" w:cs="Times New Roman"/>
                <w:sz w:val="20"/>
                <w:szCs w:val="20"/>
              </w:rPr>
              <w:t xml:space="preserve"> </w:t>
            </w:r>
            <w:r w:rsidR="002A0C60">
              <w:rPr>
                <w:rFonts w:ascii="Times New Roman" w:hAnsi="Times New Roman" w:cs="Times New Roman"/>
                <w:sz w:val="20"/>
                <w:szCs w:val="20"/>
              </w:rPr>
              <w:t>г</w:t>
            </w:r>
            <w:r w:rsidR="002A0C60" w:rsidRPr="002A0C60">
              <w:rPr>
                <w:rFonts w:ascii="Times New Roman" w:hAnsi="Times New Roman" w:cs="Times New Roman"/>
                <w:sz w:val="20"/>
                <w:szCs w:val="20"/>
              </w:rPr>
              <w:t>.</w:t>
            </w:r>
            <w:r w:rsidR="002A0C60">
              <w:rPr>
                <w:rFonts w:ascii="Times New Roman" w:hAnsi="Times New Roman" w:cs="Times New Roman"/>
                <w:sz w:val="20"/>
                <w:szCs w:val="20"/>
              </w:rPr>
              <w:t xml:space="preserve"> Биробиджан</w:t>
            </w:r>
            <w:r w:rsidR="002A0C60" w:rsidRPr="00A8120B">
              <w:rPr>
                <w:rFonts w:ascii="Times New Roman" w:hAnsi="Times New Roman" w:cs="Times New Roman"/>
                <w:sz w:val="20"/>
                <w:szCs w:val="20"/>
              </w:rPr>
              <w:t>,</w:t>
            </w:r>
          </w:p>
          <w:p w14:paraId="6A9441E0" w14:textId="6136DA6B" w:rsidR="002A0C60" w:rsidRPr="00A8120B" w:rsidRDefault="002A0C60"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ул</w:t>
            </w:r>
            <w:r w:rsidRPr="00A8120B">
              <w:rPr>
                <w:rFonts w:ascii="Times New Roman" w:hAnsi="Times New Roman" w:cs="Times New Roman"/>
                <w:sz w:val="20"/>
                <w:szCs w:val="20"/>
              </w:rPr>
              <w:t>.</w:t>
            </w:r>
            <w:r>
              <w:rPr>
                <w:rFonts w:ascii="Times New Roman" w:hAnsi="Times New Roman" w:cs="Times New Roman"/>
                <w:sz w:val="20"/>
                <w:szCs w:val="20"/>
              </w:rPr>
              <w:t xml:space="preserve"> Калинина</w:t>
            </w:r>
            <w:r w:rsidRPr="00A8120B">
              <w:rPr>
                <w:rFonts w:ascii="Times New Roman" w:hAnsi="Times New Roman" w:cs="Times New Roman"/>
                <w:sz w:val="20"/>
                <w:szCs w:val="20"/>
              </w:rPr>
              <w:t>,</w:t>
            </w:r>
            <w:r>
              <w:rPr>
                <w:rFonts w:ascii="Times New Roman" w:hAnsi="Times New Roman" w:cs="Times New Roman"/>
                <w:sz w:val="20"/>
                <w:szCs w:val="20"/>
              </w:rPr>
              <w:t xml:space="preserve"> д</w:t>
            </w:r>
            <w:r w:rsidRPr="00A8120B">
              <w:rPr>
                <w:rFonts w:ascii="Times New Roman" w:hAnsi="Times New Roman" w:cs="Times New Roman"/>
                <w:sz w:val="20"/>
                <w:szCs w:val="20"/>
              </w:rPr>
              <w:t>. 49</w:t>
            </w:r>
          </w:p>
          <w:p w14:paraId="38999957" w14:textId="6FE2B733" w:rsidR="002A0C60" w:rsidRPr="00775F6D" w:rsidRDefault="00775F6D" w:rsidP="002A0C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7BA045B6" w14:textId="4DDBC8DE" w:rsidR="00775F6D" w:rsidRPr="00775F6D" w:rsidRDefault="00775F6D" w:rsidP="005C445E">
            <w:pPr>
              <w:spacing w:after="0" w:line="240" w:lineRule="auto"/>
              <w:rPr>
                <w:rFonts w:ascii="Times New Roman" w:hAnsi="Times New Roman" w:cs="Times New Roman"/>
                <w:sz w:val="20"/>
                <w:szCs w:val="20"/>
              </w:rPr>
            </w:pPr>
          </w:p>
        </w:tc>
        <w:tc>
          <w:tcPr>
            <w:tcW w:w="3346" w:type="dxa"/>
            <w:tcBorders>
              <w:left w:val="single" w:sz="4" w:space="0" w:color="auto"/>
              <w:right w:val="single" w:sz="4" w:space="0" w:color="auto"/>
            </w:tcBorders>
          </w:tcPr>
          <w:p w14:paraId="4E9F5E5D" w14:textId="464A49E3" w:rsidR="00775F6D" w:rsidRPr="002A0C60" w:rsidRDefault="002A0C60" w:rsidP="00F31BD3">
            <w:pPr>
              <w:spacing w:after="0"/>
              <w:rPr>
                <w:rFonts w:ascii="Times New Roman" w:hAnsi="Times New Roman" w:cs="Times New Roman"/>
                <w:sz w:val="20"/>
                <w:szCs w:val="20"/>
              </w:rPr>
            </w:pPr>
            <w:r w:rsidRPr="002A0C60">
              <w:rPr>
                <w:rFonts w:ascii="Times New Roman" w:eastAsia="Calibri" w:hAnsi="Times New Roman" w:cs="Times New Roman"/>
                <w:sz w:val="20"/>
                <w:szCs w:val="20"/>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76" w:type="dxa"/>
            <w:tcBorders>
              <w:left w:val="single" w:sz="4" w:space="0" w:color="auto"/>
              <w:right w:val="single" w:sz="4" w:space="0" w:color="auto"/>
            </w:tcBorders>
            <w:vAlign w:val="center"/>
          </w:tcPr>
          <w:p w14:paraId="52F3EA61" w14:textId="24076030" w:rsidR="00775F6D" w:rsidRPr="005C445E" w:rsidRDefault="00775F6D"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27367D9" w14:textId="78072B56" w:rsidR="00775F6D" w:rsidRPr="00E33374" w:rsidRDefault="00775F6D" w:rsidP="00E33374">
            <w:pPr>
              <w:spacing w:after="0"/>
              <w:rPr>
                <w:rFonts w:ascii="Times New Roman" w:eastAsia="Times New Roman" w:hAnsi="Times New Roman" w:cs="Times New Roman"/>
                <w:color w:val="000000"/>
                <w:sz w:val="20"/>
                <w:szCs w:val="20"/>
                <w:lang w:val="en-US"/>
              </w:rPr>
            </w:pPr>
            <w:r w:rsidRPr="005C445E">
              <w:rPr>
                <w:rFonts w:ascii="Times New Roman" w:eastAsia="Times New Roman" w:hAnsi="Times New Roman" w:cs="Times New Roman"/>
                <w:color w:val="000000"/>
                <w:sz w:val="20"/>
                <w:szCs w:val="20"/>
              </w:rPr>
              <w:t xml:space="preserve">Не позднее </w:t>
            </w:r>
            <w:r w:rsidR="00E33374">
              <w:rPr>
                <w:rFonts w:ascii="Times New Roman" w:eastAsia="Times New Roman" w:hAnsi="Times New Roman" w:cs="Times New Roman"/>
                <w:color w:val="000000"/>
                <w:sz w:val="20"/>
                <w:szCs w:val="20"/>
                <w:lang w:val="en-US"/>
              </w:rPr>
              <w:t>31</w:t>
            </w:r>
            <w:r w:rsidRPr="00EB24CF">
              <w:rPr>
                <w:rFonts w:ascii="Times New Roman" w:eastAsia="Times New Roman" w:hAnsi="Times New Roman" w:cs="Times New Roman"/>
                <w:color w:val="FF0000"/>
                <w:sz w:val="20"/>
                <w:szCs w:val="20"/>
              </w:rPr>
              <w:t>.</w:t>
            </w:r>
            <w:r w:rsidRPr="00EE014D">
              <w:rPr>
                <w:rFonts w:ascii="Times New Roman" w:eastAsia="Times New Roman" w:hAnsi="Times New Roman" w:cs="Times New Roman"/>
                <w:color w:val="000000" w:themeColor="text1"/>
                <w:sz w:val="20"/>
                <w:szCs w:val="20"/>
              </w:rPr>
              <w:t>1</w:t>
            </w:r>
            <w:r w:rsidR="00E33374">
              <w:rPr>
                <w:rFonts w:ascii="Times New Roman" w:eastAsia="Times New Roman" w:hAnsi="Times New Roman" w:cs="Times New Roman"/>
                <w:color w:val="000000" w:themeColor="text1"/>
                <w:sz w:val="20"/>
                <w:szCs w:val="20"/>
                <w:lang w:val="en-US"/>
              </w:rPr>
              <w:t>0</w:t>
            </w:r>
            <w:r w:rsidRPr="00EE014D">
              <w:rPr>
                <w:rFonts w:ascii="Times New Roman" w:eastAsia="Times New Roman" w:hAnsi="Times New Roman" w:cs="Times New Roman"/>
                <w:color w:val="000000" w:themeColor="text1"/>
                <w:sz w:val="20"/>
                <w:szCs w:val="20"/>
              </w:rPr>
              <w:t>.20</w:t>
            </w:r>
            <w:r w:rsidR="00E33374">
              <w:rPr>
                <w:rFonts w:ascii="Times New Roman" w:eastAsia="Times New Roman" w:hAnsi="Times New Roman" w:cs="Times New Roman"/>
                <w:color w:val="000000" w:themeColor="text1"/>
                <w:sz w:val="20"/>
                <w:szCs w:val="20"/>
                <w:lang w:val="en-US"/>
              </w:rPr>
              <w:t>20</w:t>
            </w:r>
          </w:p>
        </w:tc>
        <w:tc>
          <w:tcPr>
            <w:tcW w:w="1366" w:type="dxa"/>
            <w:tcBorders>
              <w:top w:val="single" w:sz="4" w:space="0" w:color="auto"/>
              <w:left w:val="single" w:sz="4" w:space="0" w:color="auto"/>
              <w:bottom w:val="single" w:sz="4" w:space="0" w:color="auto"/>
              <w:right w:val="single" w:sz="4" w:space="0" w:color="auto"/>
            </w:tcBorders>
            <w:vAlign w:val="center"/>
          </w:tcPr>
          <w:p w14:paraId="5063DD27" w14:textId="72CE78F1" w:rsidR="00775F6D" w:rsidRPr="00E33374" w:rsidRDefault="00E33374" w:rsidP="00F61AF8">
            <w:pPr>
              <w:spacing w:after="0" w:line="240" w:lineRule="auto"/>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13 789 360,00</w:t>
            </w: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40" w:type="dxa"/>
            <w:gridSpan w:val="4"/>
            <w:tcBorders>
              <w:left w:val="single" w:sz="4" w:space="0" w:color="auto"/>
              <w:right w:val="single" w:sz="4" w:space="0" w:color="auto"/>
            </w:tcBorders>
          </w:tcPr>
          <w:p w14:paraId="0D455A95" w14:textId="24EAB266" w:rsidR="001C2222" w:rsidRPr="001C2222" w:rsidRDefault="00880F24" w:rsidP="00E33374">
            <w:pPr>
              <w:spacing w:after="0"/>
              <w:rPr>
                <w:rFonts w:ascii="Times New Roman" w:hAnsi="Times New Roman" w:cs="Times New Roman"/>
                <w:b/>
                <w:bCs/>
                <w:sz w:val="20"/>
                <w:szCs w:val="20"/>
              </w:rPr>
            </w:pPr>
            <w:r>
              <w:rPr>
                <w:rFonts w:ascii="Times New Roman" w:hAnsi="Times New Roman" w:cs="Times New Roman"/>
                <w:b/>
                <w:sz w:val="20"/>
                <w:szCs w:val="20"/>
              </w:rPr>
              <w:t xml:space="preserve">                           </w:t>
            </w:r>
            <w:proofErr w:type="gramStart"/>
            <w:r w:rsidR="001C2222" w:rsidRPr="001C2222">
              <w:rPr>
                <w:rFonts w:ascii="Times New Roman" w:hAnsi="Times New Roman" w:cs="Times New Roman"/>
                <w:b/>
                <w:sz w:val="20"/>
                <w:szCs w:val="20"/>
              </w:rPr>
              <w:t>ИТОГО</w:t>
            </w:r>
            <w:r w:rsidR="001C2222">
              <w:rPr>
                <w:rFonts w:ascii="Times New Roman" w:hAnsi="Times New Roman" w:cs="Times New Roman"/>
                <w:b/>
                <w:sz w:val="20"/>
                <w:szCs w:val="20"/>
              </w:rPr>
              <w:t xml:space="preserve">:   </w:t>
            </w:r>
            <w:proofErr w:type="gramEnd"/>
            <w:r w:rsidR="001C2222">
              <w:rPr>
                <w:rFonts w:ascii="Times New Roman" w:hAnsi="Times New Roman" w:cs="Times New Roman"/>
                <w:b/>
                <w:sz w:val="20"/>
                <w:szCs w:val="20"/>
              </w:rPr>
              <w:t xml:space="preserve">                                                                         </w:t>
            </w:r>
            <w:r w:rsidR="00E3337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1C2222">
              <w:rPr>
                <w:rFonts w:ascii="Times New Roman" w:hAnsi="Times New Roman" w:cs="Times New Roman"/>
                <w:b/>
                <w:sz w:val="20"/>
                <w:szCs w:val="20"/>
              </w:rPr>
              <w:t xml:space="preserve">  </w:t>
            </w:r>
            <w:r w:rsidR="00E33374" w:rsidRPr="00E33374">
              <w:rPr>
                <w:rFonts w:ascii="Times New Roman" w:hAnsi="Times New Roman" w:cs="Times New Roman"/>
                <w:b/>
                <w:sz w:val="20"/>
                <w:szCs w:val="20"/>
                <w:lang w:val="en-US"/>
              </w:rPr>
              <w:t>13 789 360,00</w:t>
            </w:r>
            <w:r w:rsidR="001C2222" w:rsidRPr="00E33374">
              <w:rPr>
                <w:rFonts w:ascii="Times New Roman" w:hAnsi="Times New Roman" w:cs="Times New Roman"/>
                <w:b/>
                <w:sz w:val="20"/>
                <w:szCs w:val="20"/>
              </w:rPr>
              <w:t xml:space="preserve">                                      </w:t>
            </w:r>
            <w:r w:rsidR="00F43C99" w:rsidRPr="00E33374">
              <w:rPr>
                <w:rFonts w:ascii="Times New Roman" w:hAnsi="Times New Roman" w:cs="Times New Roman"/>
                <w:b/>
                <w:sz w:val="20"/>
                <w:szCs w:val="20"/>
              </w:rPr>
              <w:t xml:space="preserve"> </w:t>
            </w:r>
            <w:r w:rsidRPr="00E33374">
              <w:rPr>
                <w:rFonts w:ascii="Times New Roman" w:hAnsi="Times New Roman" w:cs="Times New Roman"/>
                <w:b/>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F75E78" w:rsidRDefault="00F75E78" w:rsidP="009E4821">
      <w:pPr>
        <w:spacing w:after="0" w:line="240" w:lineRule="auto"/>
      </w:pPr>
      <w:r>
        <w:separator/>
      </w:r>
    </w:p>
  </w:endnote>
  <w:endnote w:type="continuationSeparator" w:id="0">
    <w:p w14:paraId="2BBDEC5B" w14:textId="77777777" w:rsidR="00F75E78" w:rsidRDefault="00F75E7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F75E78" w:rsidRDefault="00F75E78" w:rsidP="009E4821">
      <w:pPr>
        <w:spacing w:after="0" w:line="240" w:lineRule="auto"/>
      </w:pPr>
      <w:r>
        <w:separator/>
      </w:r>
    </w:p>
  </w:footnote>
  <w:footnote w:type="continuationSeparator" w:id="0">
    <w:p w14:paraId="18BD8BF7" w14:textId="77777777" w:rsidR="00F75E78" w:rsidRDefault="00F75E78"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F75E78" w:rsidRDefault="00F75E78">
        <w:pPr>
          <w:pStyle w:val="afa"/>
          <w:jc w:val="center"/>
        </w:pPr>
        <w:r>
          <w:fldChar w:fldCharType="begin"/>
        </w:r>
        <w:r>
          <w:instrText>PAGE   \* MERGEFORMAT</w:instrText>
        </w:r>
        <w:r>
          <w:fldChar w:fldCharType="separate"/>
        </w:r>
        <w:r w:rsidR="00EC55BF">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F1604"/>
    <w:multiLevelType w:val="hybridMultilevel"/>
    <w:tmpl w:val="AE92A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EC357E"/>
    <w:multiLevelType w:val="hybridMultilevel"/>
    <w:tmpl w:val="B2423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6"/>
  </w:num>
  <w:num w:numId="3">
    <w:abstractNumId w:val="15"/>
  </w:num>
  <w:num w:numId="4">
    <w:abstractNumId w:val="44"/>
  </w:num>
  <w:num w:numId="5">
    <w:abstractNumId w:val="19"/>
  </w:num>
  <w:num w:numId="6">
    <w:abstractNumId w:val="46"/>
  </w:num>
  <w:num w:numId="7">
    <w:abstractNumId w:val="13"/>
  </w:num>
  <w:num w:numId="8">
    <w:abstractNumId w:val="21"/>
  </w:num>
  <w:num w:numId="9">
    <w:abstractNumId w:val="25"/>
  </w:num>
  <w:num w:numId="10">
    <w:abstractNumId w:val="39"/>
  </w:num>
  <w:num w:numId="11">
    <w:abstractNumId w:val="12"/>
  </w:num>
  <w:num w:numId="12">
    <w:abstractNumId w:val="17"/>
  </w:num>
  <w:num w:numId="13">
    <w:abstractNumId w:val="20"/>
  </w:num>
  <w:num w:numId="14">
    <w:abstractNumId w:val="1"/>
  </w:num>
  <w:num w:numId="15">
    <w:abstractNumId w:val="14"/>
  </w:num>
  <w:num w:numId="16">
    <w:abstractNumId w:val="4"/>
  </w:num>
  <w:num w:numId="17">
    <w:abstractNumId w:val="42"/>
  </w:num>
  <w:num w:numId="18">
    <w:abstractNumId w:val="43"/>
  </w:num>
  <w:num w:numId="19">
    <w:abstractNumId w:val="38"/>
  </w:num>
  <w:num w:numId="20">
    <w:abstractNumId w:val="11"/>
  </w:num>
  <w:num w:numId="21">
    <w:abstractNumId w:val="26"/>
  </w:num>
  <w:num w:numId="22">
    <w:abstractNumId w:val="9"/>
  </w:num>
  <w:num w:numId="23">
    <w:abstractNumId w:val="10"/>
  </w:num>
  <w:num w:numId="24">
    <w:abstractNumId w:val="5"/>
  </w:num>
  <w:num w:numId="25">
    <w:abstractNumId w:val="22"/>
  </w:num>
  <w:num w:numId="26">
    <w:abstractNumId w:val="35"/>
  </w:num>
  <w:num w:numId="27">
    <w:abstractNumId w:val="29"/>
  </w:num>
  <w:num w:numId="28">
    <w:abstractNumId w:val="34"/>
  </w:num>
  <w:num w:numId="29">
    <w:abstractNumId w:val="24"/>
  </w:num>
  <w:num w:numId="30">
    <w:abstractNumId w:val="37"/>
  </w:num>
  <w:num w:numId="31">
    <w:abstractNumId w:val="31"/>
  </w:num>
  <w:num w:numId="32">
    <w:abstractNumId w:val="16"/>
  </w:num>
  <w:num w:numId="33">
    <w:abstractNumId w:val="47"/>
  </w:num>
  <w:num w:numId="34">
    <w:abstractNumId w:val="41"/>
  </w:num>
  <w:num w:numId="35">
    <w:abstractNumId w:val="0"/>
  </w:num>
  <w:num w:numId="36">
    <w:abstractNumId w:val="30"/>
  </w:num>
  <w:num w:numId="37">
    <w:abstractNumId w:val="2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0"/>
  </w:num>
  <w:num w:numId="41">
    <w:abstractNumId w:val="7"/>
  </w:num>
  <w:num w:numId="42">
    <w:abstractNumId w:val="2"/>
  </w:num>
  <w:num w:numId="43">
    <w:abstractNumId w:val="27"/>
  </w:num>
  <w:num w:numId="44">
    <w:abstractNumId w:val="8"/>
  </w:num>
  <w:num w:numId="45">
    <w:abstractNumId w:val="36"/>
  </w:num>
  <w:num w:numId="46">
    <w:abstractNumId w:val="45"/>
  </w:num>
  <w:num w:numId="47">
    <w:abstractNumId w:val="18"/>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100D"/>
    <w:rsid w:val="0002025E"/>
    <w:rsid w:val="0002038F"/>
    <w:rsid w:val="00031801"/>
    <w:rsid w:val="00041F57"/>
    <w:rsid w:val="000421C7"/>
    <w:rsid w:val="000467E9"/>
    <w:rsid w:val="00054420"/>
    <w:rsid w:val="000558F3"/>
    <w:rsid w:val="0006562B"/>
    <w:rsid w:val="00076618"/>
    <w:rsid w:val="00082121"/>
    <w:rsid w:val="000866F3"/>
    <w:rsid w:val="0008742A"/>
    <w:rsid w:val="00091AC5"/>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21B"/>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95E"/>
    <w:rsid w:val="00273E65"/>
    <w:rsid w:val="0027513A"/>
    <w:rsid w:val="0028092B"/>
    <w:rsid w:val="002817C2"/>
    <w:rsid w:val="00283BC6"/>
    <w:rsid w:val="00283FAE"/>
    <w:rsid w:val="00287B0F"/>
    <w:rsid w:val="00290990"/>
    <w:rsid w:val="00294EDA"/>
    <w:rsid w:val="002A0C60"/>
    <w:rsid w:val="002A4012"/>
    <w:rsid w:val="002A69C4"/>
    <w:rsid w:val="002B2238"/>
    <w:rsid w:val="002C1888"/>
    <w:rsid w:val="002C4CC2"/>
    <w:rsid w:val="002C6B86"/>
    <w:rsid w:val="002D0E48"/>
    <w:rsid w:val="002D115B"/>
    <w:rsid w:val="002D4F43"/>
    <w:rsid w:val="002D575F"/>
    <w:rsid w:val="002E0C2C"/>
    <w:rsid w:val="002E521A"/>
    <w:rsid w:val="002F5856"/>
    <w:rsid w:val="0030119F"/>
    <w:rsid w:val="00302095"/>
    <w:rsid w:val="00310143"/>
    <w:rsid w:val="00312C56"/>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907C1"/>
    <w:rsid w:val="00493503"/>
    <w:rsid w:val="004A2957"/>
    <w:rsid w:val="004A4A46"/>
    <w:rsid w:val="004A7CAF"/>
    <w:rsid w:val="004B4ED0"/>
    <w:rsid w:val="004B6665"/>
    <w:rsid w:val="004C17BA"/>
    <w:rsid w:val="004C23A8"/>
    <w:rsid w:val="004C3A5F"/>
    <w:rsid w:val="004C58D9"/>
    <w:rsid w:val="004C65AD"/>
    <w:rsid w:val="004E189F"/>
    <w:rsid w:val="004E3358"/>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729E"/>
    <w:rsid w:val="006E16CA"/>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75F6D"/>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5660"/>
    <w:rsid w:val="0086702E"/>
    <w:rsid w:val="008709A1"/>
    <w:rsid w:val="00872701"/>
    <w:rsid w:val="00872ED4"/>
    <w:rsid w:val="008736CA"/>
    <w:rsid w:val="00880F24"/>
    <w:rsid w:val="00885C10"/>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0B"/>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6185"/>
    <w:rsid w:val="00D8715D"/>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374"/>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5BF"/>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75E78"/>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F9C93C4F-1D69-450F-8105-EFABAF6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6A89-8559-4F8C-A0BB-606D88E1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3563</TotalTime>
  <Pages>18</Pages>
  <Words>9859</Words>
  <Characters>56198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7</cp:revision>
  <cp:lastPrinted>2019-01-10T00:16:00Z</cp:lastPrinted>
  <dcterms:created xsi:type="dcterms:W3CDTF">2016-09-02T12:34:00Z</dcterms:created>
  <dcterms:modified xsi:type="dcterms:W3CDTF">2019-08-15T23:25:00Z</dcterms:modified>
</cp:coreProperties>
</file>